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9C" w:rsidRDefault="000500F2" w:rsidP="000500F2">
      <w:pPr>
        <w:shd w:val="clear" w:color="auto" w:fill="FFFFFF"/>
        <w:ind w:left="0" w:hanging="2"/>
        <w:jc w:val="left"/>
        <w:rPr>
          <w:rFonts w:ascii="Simplified Arabic" w:eastAsia="Simplified Arabic" w:hAnsi="Simplified Arabic" w:cs="Simplified Arabic"/>
          <w:sz w:val="44"/>
          <w:szCs w:val="44"/>
        </w:rPr>
      </w:pPr>
      <w:bookmarkStart w:id="0" w:name="_GoBack"/>
      <w:bookmarkEnd w:id="0"/>
      <w:r>
        <w:rPr>
          <w:noProof/>
        </w:rPr>
        <w:drawing>
          <wp:anchor distT="0" distB="0" distL="114300" distR="114300" simplePos="0" relativeHeight="251658240" behindDoc="0" locked="0" layoutInCell="1" hidden="0" allowOverlap="1" wp14:anchorId="39A8F43B" wp14:editId="21AE60F7">
            <wp:simplePos x="0" y="0"/>
            <wp:positionH relativeFrom="column">
              <wp:posOffset>2540</wp:posOffset>
            </wp:positionH>
            <wp:positionV relativeFrom="paragraph">
              <wp:posOffset>441325</wp:posOffset>
            </wp:positionV>
            <wp:extent cx="1551940" cy="1551940"/>
            <wp:effectExtent l="57150" t="57150" r="48260" b="4826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51940" cy="1551940"/>
                    </a:xfrm>
                    <a:prstGeom prst="rect">
                      <a:avLst/>
                    </a:prstGeom>
                    <a:ln w="63500">
                      <a:solidFill>
                        <a:srgbClr val="333333"/>
                      </a:solidFill>
                      <a:prstDash val="solid"/>
                    </a:ln>
                  </pic:spPr>
                </pic:pic>
              </a:graphicData>
            </a:graphic>
          </wp:anchor>
        </w:drawing>
      </w:r>
    </w:p>
    <w:p w:rsidR="00C8419C" w:rsidRDefault="00C8419C">
      <w:pPr>
        <w:ind w:left="0" w:hanging="2"/>
        <w:jc w:val="left"/>
      </w:pPr>
    </w:p>
    <w:p w:rsidR="00C8419C" w:rsidRDefault="00C8419C">
      <w:pPr>
        <w:ind w:left="0" w:hanging="2"/>
        <w:jc w:val="left"/>
      </w:pPr>
    </w:p>
    <w:p w:rsidR="00C8419C" w:rsidRDefault="0014221E" w:rsidP="007F7152">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rFonts w:ascii="Simplified Arabic" w:eastAsia="Simplified Arabic" w:hAnsi="Simplified Arabic" w:cs="Simplified Arabic"/>
          <w:b/>
          <w:color w:val="000000"/>
          <w:sz w:val="28"/>
          <w:szCs w:val="28"/>
        </w:rPr>
        <w:t xml:space="preserve">  </w:t>
      </w:r>
      <w:r>
        <w:rPr>
          <w:b/>
          <w:color w:val="000000"/>
          <w:sz w:val="32"/>
          <w:szCs w:val="32"/>
          <w:rtl/>
        </w:rPr>
        <w:t>وزارة</w:t>
      </w:r>
      <w:r>
        <w:rPr>
          <w:rFonts w:ascii="AGA Arabesque" w:eastAsia="AGA Arabesque" w:hAnsi="AGA Arabesque" w:cs="AGA Arabesque"/>
          <w:b/>
          <w:color w:val="000000"/>
          <w:sz w:val="32"/>
          <w:szCs w:val="32"/>
        </w:rPr>
        <w:t></w:t>
      </w:r>
      <w:r>
        <w:rPr>
          <w:b/>
          <w:color w:val="000000"/>
          <w:sz w:val="32"/>
          <w:szCs w:val="32"/>
          <w:rtl/>
        </w:rPr>
        <w:t>التعليم</w:t>
      </w:r>
      <w:r>
        <w:rPr>
          <w:rFonts w:ascii="AGA Arabesque" w:eastAsia="AGA Arabesque" w:hAnsi="AGA Arabesque" w:cs="AGA Arabesque"/>
          <w:b/>
          <w:color w:val="000000"/>
          <w:sz w:val="32"/>
          <w:szCs w:val="32"/>
        </w:rPr>
        <w:t></w:t>
      </w:r>
      <w:r>
        <w:rPr>
          <w:b/>
          <w:color w:val="000000"/>
          <w:sz w:val="32"/>
          <w:szCs w:val="32"/>
          <w:rtl/>
        </w:rPr>
        <w:t>العالي</w:t>
      </w:r>
      <w:r>
        <w:rPr>
          <w:rFonts w:ascii="AGA Arabesque" w:eastAsia="AGA Arabesque" w:hAnsi="AGA Arabesque" w:cs="AGA Arabesque"/>
          <w:b/>
          <w:color w:val="000000"/>
          <w:sz w:val="32"/>
          <w:szCs w:val="32"/>
        </w:rPr>
        <w:t></w:t>
      </w:r>
      <w:r>
        <w:rPr>
          <w:b/>
          <w:color w:val="000000"/>
          <w:sz w:val="32"/>
          <w:szCs w:val="32"/>
          <w:rtl/>
        </w:rPr>
        <w:t>والبحث</w:t>
      </w:r>
      <w:r>
        <w:rPr>
          <w:rFonts w:ascii="AGA Arabesque" w:eastAsia="AGA Arabesque" w:hAnsi="AGA Arabesque" w:cs="AGA Arabesque"/>
          <w:b/>
          <w:color w:val="000000"/>
          <w:sz w:val="32"/>
          <w:szCs w:val="32"/>
        </w:rPr>
        <w:t></w:t>
      </w:r>
      <w:r>
        <w:rPr>
          <w:b/>
          <w:color w:val="000000"/>
          <w:sz w:val="32"/>
          <w:szCs w:val="32"/>
          <w:rtl/>
        </w:rPr>
        <w:t>العلمي</w:t>
      </w:r>
    </w:p>
    <w:p w:rsidR="00C8419C" w:rsidRDefault="0014221E" w:rsidP="007F7152">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جهاز</w:t>
      </w:r>
      <w:r>
        <w:rPr>
          <w:rFonts w:ascii="AGA Arabesque" w:eastAsia="AGA Arabesque" w:hAnsi="AGA Arabesque" w:cs="AGA Arabesque"/>
          <w:b/>
          <w:color w:val="000000"/>
          <w:sz w:val="32"/>
          <w:szCs w:val="32"/>
        </w:rPr>
        <w:t></w:t>
      </w:r>
      <w:r>
        <w:rPr>
          <w:b/>
          <w:color w:val="000000"/>
          <w:sz w:val="32"/>
          <w:szCs w:val="32"/>
          <w:rtl/>
        </w:rPr>
        <w:t>الإشراف</w:t>
      </w:r>
      <w:r>
        <w:rPr>
          <w:rFonts w:ascii="AGA Arabesque" w:eastAsia="AGA Arabesque" w:hAnsi="AGA Arabesque" w:cs="AGA Arabesque"/>
          <w:b/>
          <w:color w:val="000000"/>
          <w:sz w:val="32"/>
          <w:szCs w:val="32"/>
        </w:rPr>
        <w:t></w:t>
      </w:r>
      <w:r>
        <w:rPr>
          <w:b/>
          <w:color w:val="000000"/>
          <w:sz w:val="32"/>
          <w:szCs w:val="32"/>
          <w:rtl/>
        </w:rPr>
        <w:t>والتقويم</w:t>
      </w:r>
      <w:r>
        <w:rPr>
          <w:rFonts w:ascii="AGA Arabesque" w:eastAsia="AGA Arabesque" w:hAnsi="AGA Arabesque" w:cs="AGA Arabesque"/>
          <w:b/>
          <w:color w:val="000000"/>
          <w:sz w:val="32"/>
          <w:szCs w:val="32"/>
        </w:rPr>
        <w:t></w:t>
      </w:r>
      <w:r>
        <w:rPr>
          <w:b/>
          <w:color w:val="000000"/>
          <w:sz w:val="32"/>
          <w:szCs w:val="32"/>
          <w:rtl/>
        </w:rPr>
        <w:t>العلمي</w:t>
      </w:r>
    </w:p>
    <w:p w:rsidR="00C8419C" w:rsidRDefault="0014221E" w:rsidP="007F7152">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b/>
          <w:color w:val="000000"/>
          <w:sz w:val="32"/>
          <w:szCs w:val="32"/>
          <w:rtl/>
        </w:rPr>
        <w:t>دائرة</w:t>
      </w:r>
      <w:r>
        <w:rPr>
          <w:rFonts w:ascii="AGA Arabesque" w:eastAsia="AGA Arabesque" w:hAnsi="AGA Arabesque" w:cs="AGA Arabesque"/>
          <w:b/>
          <w:color w:val="000000"/>
          <w:sz w:val="32"/>
          <w:szCs w:val="32"/>
        </w:rPr>
        <w:t></w:t>
      </w:r>
      <w:r>
        <w:rPr>
          <w:b/>
          <w:color w:val="000000"/>
          <w:sz w:val="32"/>
          <w:szCs w:val="32"/>
          <w:rtl/>
        </w:rPr>
        <w:t>ضمان</w:t>
      </w:r>
      <w:r>
        <w:rPr>
          <w:rFonts w:ascii="AGA Arabesque" w:eastAsia="AGA Arabesque" w:hAnsi="AGA Arabesque" w:cs="AGA Arabesque"/>
          <w:b/>
          <w:color w:val="000000"/>
          <w:sz w:val="32"/>
          <w:szCs w:val="32"/>
        </w:rPr>
        <w:t></w:t>
      </w:r>
      <w:r>
        <w:rPr>
          <w:b/>
          <w:color w:val="000000"/>
          <w:sz w:val="32"/>
          <w:szCs w:val="32"/>
          <w:rtl/>
        </w:rPr>
        <w:t>الجودة</w:t>
      </w:r>
      <w:r>
        <w:rPr>
          <w:rFonts w:ascii="AGA Arabesque" w:eastAsia="AGA Arabesque" w:hAnsi="AGA Arabesque" w:cs="AGA Arabesque"/>
          <w:b/>
          <w:color w:val="000000"/>
          <w:sz w:val="32"/>
          <w:szCs w:val="32"/>
        </w:rPr>
        <w:t></w:t>
      </w:r>
      <w:r>
        <w:rPr>
          <w:b/>
          <w:color w:val="000000"/>
          <w:sz w:val="32"/>
          <w:szCs w:val="32"/>
          <w:rtl/>
        </w:rPr>
        <w:t>والاعتماد</w:t>
      </w:r>
      <w:r>
        <w:rPr>
          <w:rFonts w:ascii="AGA Arabesque" w:eastAsia="AGA Arabesque" w:hAnsi="AGA Arabesque" w:cs="AGA Arabesque"/>
          <w:b/>
          <w:color w:val="000000"/>
          <w:sz w:val="32"/>
          <w:szCs w:val="32"/>
        </w:rPr>
        <w:t></w:t>
      </w:r>
      <w:r>
        <w:rPr>
          <w:b/>
          <w:color w:val="000000"/>
          <w:sz w:val="32"/>
          <w:szCs w:val="32"/>
          <w:rtl/>
        </w:rPr>
        <w:t>الأكاديمي</w:t>
      </w:r>
    </w:p>
    <w:p w:rsidR="00C8419C" w:rsidRDefault="0014221E" w:rsidP="007F7152">
      <w:pPr>
        <w:pBdr>
          <w:top w:val="nil"/>
          <w:left w:val="nil"/>
          <w:bottom w:val="nil"/>
          <w:right w:val="nil"/>
          <w:between w:val="nil"/>
        </w:pBdr>
        <w:spacing w:line="240" w:lineRule="auto"/>
        <w:ind w:leftChars="0" w:left="0" w:firstLineChars="0" w:firstLine="0"/>
        <w:jc w:val="left"/>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قسم</w:t>
      </w:r>
      <w:r>
        <w:rPr>
          <w:rFonts w:ascii="AGA Arabesque" w:eastAsia="AGA Arabesque" w:hAnsi="AGA Arabesque" w:cs="AGA Arabesque"/>
          <w:b/>
          <w:color w:val="000000"/>
          <w:sz w:val="32"/>
          <w:szCs w:val="32"/>
        </w:rPr>
        <w:t></w:t>
      </w:r>
      <w:r>
        <w:rPr>
          <w:b/>
          <w:color w:val="000000"/>
          <w:sz w:val="32"/>
          <w:szCs w:val="32"/>
          <w:rtl/>
        </w:rPr>
        <w:t>الاعتماد</w:t>
      </w:r>
    </w:p>
    <w:p w:rsidR="00C8419C" w:rsidRDefault="00C8419C">
      <w:pPr>
        <w:ind w:left="0" w:hanging="2"/>
        <w:jc w:val="left"/>
      </w:pPr>
    </w:p>
    <w:p w:rsidR="00C8419C" w:rsidRDefault="00C8419C">
      <w:pPr>
        <w:tabs>
          <w:tab w:val="left" w:pos="4563"/>
        </w:tabs>
        <w:ind w:left="3" w:hanging="5"/>
        <w:jc w:val="left"/>
        <w:rPr>
          <w:rFonts w:ascii="Simplified Arabic" w:eastAsia="Simplified Arabic" w:hAnsi="Simplified Arabic" w:cs="Simplified Arabic"/>
          <w:sz w:val="52"/>
          <w:szCs w:val="52"/>
        </w:rPr>
      </w:pPr>
    </w:p>
    <w:p w:rsidR="00C8419C" w:rsidRDefault="0014221E">
      <w:pPr>
        <w:tabs>
          <w:tab w:val="left" w:pos="4563"/>
        </w:tabs>
        <w:ind w:left="5" w:hanging="7"/>
        <w:jc w:val="left"/>
        <w:rPr>
          <w:rFonts w:ascii="Simplified Arabic" w:eastAsia="Simplified Arabic" w:hAnsi="Simplified Arabic" w:cs="Simplified Arabic"/>
          <w:color w:val="FFFFFF"/>
          <w:sz w:val="72"/>
          <w:szCs w:val="72"/>
        </w:rPr>
      </w:pPr>
      <w:r>
        <w:rPr>
          <w:rFonts w:ascii="Simplified Arabic" w:eastAsia="Simplified Arabic" w:hAnsi="Simplified Arabic" w:cs="Simplified Arabic"/>
          <w:b/>
          <w:color w:val="FFFFFF"/>
          <w:sz w:val="72"/>
          <w:szCs w:val="72"/>
          <w:rtl/>
        </w:rPr>
        <w:t>دليل وصف البرنامج الأكاديمي والمقردليل وصف البرنامج الأكاديمي والمقرر الدراسي</w:t>
      </w:r>
      <w:r>
        <w:rPr>
          <w:noProof/>
        </w:rPr>
        <mc:AlternateContent>
          <mc:Choice Requires="wps">
            <w:drawing>
              <wp:anchor distT="0" distB="0" distL="114300" distR="114300" simplePos="0" relativeHeight="251659264" behindDoc="0" locked="0" layoutInCell="1" hidden="0" allowOverlap="1">
                <wp:simplePos x="0" y="0"/>
                <wp:positionH relativeFrom="column">
                  <wp:posOffset>584200</wp:posOffset>
                </wp:positionH>
                <wp:positionV relativeFrom="paragraph">
                  <wp:posOffset>850900</wp:posOffset>
                </wp:positionV>
                <wp:extent cx="4588510" cy="2233930"/>
                <wp:effectExtent l="0" t="0" r="0" b="0"/>
                <wp:wrapNone/>
                <wp:docPr id="2" name="مستطيل مستدير الزوايا 2"/>
                <wp:cNvGraphicFramePr/>
                <a:graphic xmlns:a="http://schemas.openxmlformats.org/drawingml/2006/main">
                  <a:graphicData uri="http://schemas.microsoft.com/office/word/2010/wordprocessingShape">
                    <wps:wsp>
                      <wps:cNvSpPr/>
                      <wps:spPr>
                        <a:xfrm>
                          <a:off x="3070795" y="2682085"/>
                          <a:ext cx="4550410" cy="2195830"/>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rsidR="00C8419C" w:rsidRDefault="0014221E">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C8419C" w:rsidRDefault="00C8419C">
                            <w:pPr>
                              <w:spacing w:line="240" w:lineRule="auto"/>
                              <w:ind w:left="0" w:hanging="2"/>
                            </w:pPr>
                          </w:p>
                          <w:p w:rsidR="00C8419C" w:rsidRDefault="00C8419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oundrect id="مستطيل مستدير الزوايا 2" o:spid="_x0000_s1026" style="position:absolute;left:0;text-align:left;margin-left:46pt;margin-top:67pt;width:361.3pt;height:175.9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9Q7ggIAAMMEAAAOAAAAZHJzL2Uyb0RvYy54bWysVNtuEzEQfUfiHyy/0700m5uyqWhDEFIF&#10;FYUPcHa9WSPfsJ3beyuh/kglXhDwwK9s/oaxd2kTeEBCJJJ3Zmc8PnOOZydnW8HRmhrLlMxxchJj&#10;RGWhSiaXOX7/bv5siJF1RJaEK0lzvKMWn02fPpls9Jimqla8pAZBEWnHG53j2jk9jiJb1FQQe6I0&#10;lRCslBHEgWuWUWnIBqoLHqVx3I82ypTaqIJaC29nbRBPQ/2qooV7U1WWOsRzDNhcWE1YF36NphMy&#10;Xhqia1Z0MMg/oBCESTj0odSMOIJWhv1RSrDCKKsqd1IoEamqYgUNPUA3SfxbN9c10TT0AuRY/UCT&#10;/X9li9frK4NYmeMUI0kESLS/bb43n5sf+7v9DeqcL/u75itq7vc3zbf9J3jeNfco9exttB1DkWt9&#10;ZTrPgump2FZG+Cc0ibY5Po0H8WCUYbSDs/rDNB5mLft061ABCb0si3sJiFT4jGSUDU+DPtFjKW2s&#10;e0mVQN7IsVErWb4FjQP1ZH1pXdCg7Doh5QeMKsFB0TXhKOn3+wN/JlTsksH6VdPvtIqzcs44D45Z&#10;Li64QbA1x9n56HwWAMOWozQu0Qa6Gyaxh07gDlecODCFBlatXAZwR1vsYeV56v8drKM0j2xGbN0i&#10;CKGWMcEcDA1nIsfD2P/a1zUl5QtZIrfTIKOEecMemhUYcQrTCUa47o4w/vc86JNL4MoL3ErqLbdd&#10;bDudF6rcwd2xupgzQHpJrLsiBrhO4FiYKDjw44oYAMFfSbiyo6SXgvwuOL1s4Pkyh5HFYYTIolYw&#10;qMBka164MLZeGamer5yqmPNaelQtlM6BSQkSd1PtR/HQD1mP357pTwAAAP//AwBQSwMEFAAGAAgA&#10;AAAhACPmlF/fAAAACgEAAA8AAABkcnMvZG93bnJldi54bWxMj09PhDAQxe8mfodmTLy5BcQNi5SN&#10;0XhwDyaiyV4LHYFIp4SWP357x5PeZua9vPm94rjZQSw4+d6RgngXgUBqnOmpVfDx/nyTgfBBk9GD&#10;I1TwjR6O5eVFoXPjVnrDpQqt4BDyuVbQhTDmUvqmQ6v9zo1IrH26yerA69RKM+mVw+0gkyjaS6t7&#10;4g+dHvGxw+armq2COk5eTvZpsK/L5u1pPq99taxKXV9tD/cgAm7hzwy/+IwOJTPVbibjxaDgkHCV&#10;wPfblAc2ZHG6B1ErSLO7DGRZyP8Vyh8AAAD//wMAUEsBAi0AFAAGAAgAAAAhALaDOJL+AAAA4QEA&#10;ABMAAAAAAAAAAAAAAAAAAAAAAFtDb250ZW50X1R5cGVzXS54bWxQSwECLQAUAAYACAAAACEAOP0h&#10;/9YAAACUAQAACwAAAAAAAAAAAAAAAAAvAQAAX3JlbHMvLnJlbHNQSwECLQAUAAYACAAAACEAU7vU&#10;O4ICAADDBAAADgAAAAAAAAAAAAAAAAAuAgAAZHJzL2Uyb0RvYy54bWxQSwECLQAUAAYACAAAACEA&#10;I+aUX98AAAAKAQAADwAAAAAAAAAAAAAAAADcBAAAZHJzL2Rvd25yZXYueG1sUEsFBgAAAAAEAAQA&#10;8wAAAOgFAAAAAA==&#10;" fillcolor="#5b9bd5" strokecolor="#f2f2f2" strokeweight="3pt">
                <v:stroke startarrowwidth="narrow" startarrowlength="short" endarrowwidth="narrow" endarrowlength="short" joinstyle="miter"/>
                <v:textbox inset="2.53958mm,1.2694mm,2.53958mm,1.2694mm">
                  <w:txbxContent>
                    <w:p w:rsidR="00C8419C" w:rsidRDefault="0014221E">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C8419C" w:rsidRDefault="00C8419C">
                      <w:pPr>
                        <w:spacing w:line="240" w:lineRule="auto"/>
                        <w:ind w:left="0" w:hanging="2"/>
                      </w:pPr>
                    </w:p>
                    <w:p w:rsidR="00C8419C" w:rsidRDefault="00C8419C">
                      <w:pPr>
                        <w:spacing w:line="240" w:lineRule="auto"/>
                        <w:ind w:left="0" w:hanging="2"/>
                      </w:pPr>
                    </w:p>
                  </w:txbxContent>
                </v:textbox>
              </v:roundrect>
            </w:pict>
          </mc:Fallback>
        </mc:AlternateContent>
      </w:r>
    </w:p>
    <w:p w:rsidR="00C8419C" w:rsidRDefault="00C8419C">
      <w:pPr>
        <w:ind w:left="5" w:hanging="7"/>
        <w:jc w:val="left"/>
        <w:rPr>
          <w:rFonts w:ascii="Simplified Arabic" w:eastAsia="Simplified Arabic" w:hAnsi="Simplified Arabic" w:cs="Simplified Arabic"/>
          <w:sz w:val="72"/>
          <w:szCs w:val="72"/>
        </w:rPr>
      </w:pPr>
    </w:p>
    <w:p w:rsidR="00C8419C" w:rsidRDefault="00C8419C">
      <w:pPr>
        <w:ind w:left="5" w:hanging="7"/>
        <w:jc w:val="left"/>
        <w:rPr>
          <w:rFonts w:ascii="Simplified Arabic" w:eastAsia="Simplified Arabic" w:hAnsi="Simplified Arabic" w:cs="Simplified Arabic"/>
          <w:sz w:val="72"/>
          <w:szCs w:val="72"/>
        </w:rPr>
      </w:pPr>
    </w:p>
    <w:p w:rsidR="00C8419C" w:rsidRDefault="00C8419C">
      <w:pPr>
        <w:ind w:left="5" w:hanging="7"/>
        <w:jc w:val="center"/>
        <w:rPr>
          <w:rFonts w:ascii="Simplified Arabic" w:eastAsia="Simplified Arabic" w:hAnsi="Simplified Arabic" w:cs="Simplified Arabic"/>
          <w:sz w:val="72"/>
          <w:szCs w:val="72"/>
        </w:rPr>
      </w:pPr>
    </w:p>
    <w:p w:rsidR="00C8419C" w:rsidRDefault="0014221E">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rsidR="00C8419C" w:rsidRDefault="0014221E">
      <w:pPr>
        <w:shd w:val="clear" w:color="auto" w:fill="FFFFFF"/>
        <w:ind w:left="0" w:hanging="2"/>
        <w:jc w:val="left"/>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lastRenderedPageBreak/>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rsidR="00C8419C" w:rsidRDefault="0014221E">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C8419C" w:rsidRDefault="0014221E">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rsidR="00C8419C" w:rsidRDefault="0014221E">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rsidR="00C8419C" w:rsidRDefault="0014221E">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rsidR="00C8419C" w:rsidRDefault="00C8419C">
      <w:pPr>
        <w:shd w:val="clear" w:color="auto" w:fill="FFFFFF"/>
        <w:spacing w:before="240"/>
        <w:ind w:left="1" w:hanging="3"/>
        <w:jc w:val="both"/>
        <w:rPr>
          <w:rFonts w:ascii="Traditional Arabic" w:eastAsia="Traditional Arabic" w:hAnsi="Traditional Arabic" w:cs="Traditional Arabic"/>
          <w:sz w:val="32"/>
          <w:szCs w:val="32"/>
        </w:rPr>
      </w:pPr>
    </w:p>
    <w:p w:rsidR="00C8419C" w:rsidRDefault="00C8419C">
      <w:pPr>
        <w:shd w:val="clear" w:color="auto" w:fill="FFFFFF"/>
        <w:spacing w:before="240"/>
        <w:ind w:left="1" w:hanging="3"/>
        <w:jc w:val="both"/>
        <w:rPr>
          <w:rFonts w:ascii="Traditional Arabic" w:eastAsia="Traditional Arabic" w:hAnsi="Traditional Arabic" w:cs="Traditional Arabic"/>
          <w:sz w:val="32"/>
          <w:szCs w:val="32"/>
        </w:rPr>
      </w:pPr>
    </w:p>
    <w:p w:rsidR="00C8419C" w:rsidRDefault="00C8419C">
      <w:pPr>
        <w:shd w:val="clear" w:color="auto" w:fill="FFFFFF"/>
        <w:spacing w:before="240"/>
        <w:ind w:left="1" w:hanging="3"/>
        <w:jc w:val="both"/>
        <w:rPr>
          <w:rFonts w:ascii="Traditional Arabic" w:eastAsia="Traditional Arabic" w:hAnsi="Traditional Arabic" w:cs="Traditional Arabic"/>
          <w:sz w:val="32"/>
          <w:szCs w:val="32"/>
        </w:rPr>
      </w:pPr>
    </w:p>
    <w:p w:rsidR="00C8419C" w:rsidRDefault="00C8419C">
      <w:pPr>
        <w:shd w:val="clear" w:color="auto" w:fill="FFFFFF"/>
        <w:spacing w:before="240"/>
        <w:ind w:left="1" w:hanging="3"/>
        <w:jc w:val="both"/>
        <w:rPr>
          <w:rFonts w:ascii="Traditional Arabic" w:eastAsia="Traditional Arabic" w:hAnsi="Traditional Arabic" w:cs="Traditional Arabic"/>
          <w:sz w:val="32"/>
          <w:szCs w:val="32"/>
        </w:rPr>
      </w:pPr>
    </w:p>
    <w:p w:rsidR="00C8419C" w:rsidRDefault="00C8419C">
      <w:pPr>
        <w:shd w:val="clear" w:color="auto" w:fill="FFFFFF"/>
        <w:ind w:left="1" w:hanging="3"/>
        <w:jc w:val="center"/>
        <w:rPr>
          <w:rFonts w:ascii="Traditional Arabic" w:eastAsia="Traditional Arabic" w:hAnsi="Traditional Arabic" w:cs="Traditional Arabic"/>
          <w:sz w:val="32"/>
          <w:szCs w:val="32"/>
        </w:rPr>
      </w:pPr>
    </w:p>
    <w:p w:rsidR="00C8419C" w:rsidRDefault="00C8419C">
      <w:pPr>
        <w:shd w:val="clear" w:color="auto" w:fill="FFFFFF"/>
        <w:ind w:left="1" w:hanging="3"/>
        <w:jc w:val="left"/>
        <w:rPr>
          <w:rFonts w:ascii="Traditional Arabic" w:eastAsia="Traditional Arabic" w:hAnsi="Traditional Arabic" w:cs="Traditional Arabic"/>
          <w:sz w:val="32"/>
          <w:szCs w:val="32"/>
        </w:rPr>
      </w:pPr>
    </w:p>
    <w:p w:rsidR="00C8419C" w:rsidRDefault="00C8419C">
      <w:pPr>
        <w:shd w:val="clear" w:color="auto" w:fill="FFFFFF"/>
        <w:ind w:left="1" w:hanging="3"/>
        <w:jc w:val="left"/>
        <w:rPr>
          <w:rFonts w:ascii="Traditional Arabic" w:eastAsia="Traditional Arabic" w:hAnsi="Traditional Arabic" w:cs="Traditional Arabic"/>
          <w:sz w:val="32"/>
          <w:szCs w:val="32"/>
        </w:rPr>
      </w:pPr>
    </w:p>
    <w:p w:rsidR="00C8419C" w:rsidRDefault="0014221E">
      <w:pPr>
        <w:shd w:val="clear" w:color="auto" w:fill="FFFFFF"/>
        <w:ind w:left="1" w:hanging="3"/>
        <w:jc w:val="left"/>
        <w:rPr>
          <w:sz w:val="32"/>
          <w:szCs w:val="32"/>
        </w:rPr>
      </w:pPr>
      <w:r>
        <w:rPr>
          <w:b/>
          <w:sz w:val="32"/>
          <w:szCs w:val="32"/>
          <w:rtl/>
        </w:rPr>
        <w:t xml:space="preserve">          مفاهيم ومصطلحات: </w:t>
      </w:r>
    </w:p>
    <w:p w:rsidR="00C8419C" w:rsidRDefault="00C8419C">
      <w:pPr>
        <w:shd w:val="clear" w:color="auto" w:fill="FFFFFF"/>
        <w:ind w:left="1" w:hanging="3"/>
        <w:jc w:val="left"/>
        <w:rPr>
          <w:sz w:val="32"/>
          <w:szCs w:val="32"/>
        </w:rPr>
      </w:pPr>
    </w:p>
    <w:p w:rsidR="00C8419C" w:rsidRDefault="0014221E">
      <w:pPr>
        <w:shd w:val="clear" w:color="auto" w:fill="FFFFFF"/>
        <w:ind w:left="1" w:hanging="3"/>
        <w:jc w:val="both"/>
        <w:rPr>
          <w:rFonts w:ascii="Simplified Arabic" w:eastAsia="Simplified Arabic" w:hAnsi="Simplified Arabic" w:cs="Simplified Arabic"/>
          <w:sz w:val="28"/>
          <w:szCs w:val="28"/>
        </w:rPr>
      </w:pPr>
      <w:r>
        <w:rPr>
          <w:rFonts w:ascii="Calibri" w:eastAsia="Calibri" w:hAnsi="Calibri" w:cs="Calibri"/>
          <w:b/>
          <w:sz w:val="28"/>
          <w:szCs w:val="28"/>
        </w:rPr>
        <w:t xml:space="preserve">           </w:t>
      </w:r>
      <w:r>
        <w:rPr>
          <w:rFonts w:ascii="Simplified Arabic" w:eastAsia="Simplified Arabic" w:hAnsi="Simplified Arabic" w:cs="Simplified Arabic"/>
          <w:b/>
          <w:sz w:val="28"/>
          <w:szCs w:val="28"/>
          <w:u w:val="single"/>
          <w:rtl/>
        </w:rPr>
        <w:t>وصف البرنامج الأكاديمي</w:t>
      </w:r>
      <w:r>
        <w:rPr>
          <w:rFonts w:ascii="Simplified Arabic" w:eastAsia="Simplified Arabic" w:hAnsi="Simplified Arabic" w:cs="Simplified Arabic"/>
          <w:sz w:val="28"/>
          <w:szCs w:val="28"/>
          <w:u w:val="single"/>
        </w:rPr>
        <w:t>:</w:t>
      </w:r>
      <w:r>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rsidR="00C8419C" w:rsidRDefault="0014221E">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rsidR="00C8419C" w:rsidRDefault="0014221E">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rsidR="00C8419C" w:rsidRDefault="0014221E">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rsidR="00C8419C" w:rsidRDefault="0014221E">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rsidR="00C8419C" w:rsidRDefault="0014221E">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rsidR="00C8419C" w:rsidRDefault="0014221E">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rsidR="00C8419C" w:rsidRDefault="0014221E">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واللاصفية لتحقيق نتائج التعلم للبرنامج. </w:t>
      </w: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14221E">
      <w:pPr>
        <w:shd w:val="clear" w:color="auto" w:fill="FFFFFF"/>
        <w:ind w:left="1" w:hanging="3"/>
        <w:jc w:val="center"/>
        <w:rPr>
          <w:rFonts w:ascii="Simplified Arabic" w:eastAsia="Simplified Arabic" w:hAnsi="Simplified Arabic" w:cs="Simplified Arabic"/>
          <w:sz w:val="32"/>
          <w:szCs w:val="32"/>
        </w:rPr>
      </w:pPr>
      <w:r>
        <w:rPr>
          <w:rFonts w:ascii="Simplified Arabic" w:eastAsia="Simplified Arabic" w:hAnsi="Simplified Arabic" w:cs="Simplified Arabic"/>
          <w:b/>
          <w:sz w:val="32"/>
          <w:szCs w:val="32"/>
          <w:rtl/>
        </w:rPr>
        <w:t>نموذج وصف البرنامج الأكاديمي</w:t>
      </w:r>
    </w:p>
    <w:p w:rsidR="00C8419C" w:rsidRDefault="00C8419C">
      <w:pPr>
        <w:ind w:left="1" w:hanging="3"/>
        <w:jc w:val="left"/>
        <w:rPr>
          <w:rFonts w:ascii="Traditional Arabic" w:eastAsia="Traditional Arabic" w:hAnsi="Traditional Arabic" w:cs="Traditional Arabic"/>
          <w:sz w:val="32"/>
          <w:szCs w:val="32"/>
        </w:rPr>
      </w:pP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الجامعة: جامعة  ....</w:t>
      </w:r>
      <w:r w:rsidR="000500F2">
        <w:rPr>
          <w:rFonts w:ascii="Traditional Arabic" w:eastAsia="Traditional Arabic" w:hAnsi="Traditional Arabic" w:cs="Traditional Arabic" w:hint="cs"/>
          <w:b/>
          <w:sz w:val="32"/>
          <w:szCs w:val="32"/>
          <w:rtl/>
        </w:rPr>
        <w:t>ذي قار</w:t>
      </w:r>
      <w:r>
        <w:rPr>
          <w:rFonts w:ascii="Traditional Arabic" w:eastAsia="Traditional Arabic" w:hAnsi="Traditional Arabic" w:cs="Traditional Arabic"/>
          <w:b/>
          <w:sz w:val="32"/>
          <w:szCs w:val="32"/>
        </w:rPr>
        <w:t xml:space="preserve">............ </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الكلية/ المعهد: كلية ....</w:t>
      </w:r>
      <w:r w:rsidR="000500F2">
        <w:rPr>
          <w:rFonts w:ascii="Traditional Arabic" w:eastAsia="Traditional Arabic" w:hAnsi="Traditional Arabic" w:cs="Traditional Arabic" w:hint="cs"/>
          <w:b/>
          <w:sz w:val="32"/>
          <w:szCs w:val="32"/>
          <w:rtl/>
        </w:rPr>
        <w:t xml:space="preserve"> الاداب</w:t>
      </w:r>
      <w:r>
        <w:rPr>
          <w:rFonts w:ascii="Traditional Arabic" w:eastAsia="Traditional Arabic" w:hAnsi="Traditional Arabic" w:cs="Traditional Arabic"/>
          <w:b/>
          <w:sz w:val="32"/>
          <w:szCs w:val="32"/>
          <w:rtl/>
        </w:rPr>
        <w:t>.............</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القسم العلمي: قسم ......</w:t>
      </w:r>
      <w:r w:rsidR="000500F2">
        <w:rPr>
          <w:rFonts w:ascii="Traditional Arabic" w:eastAsia="Traditional Arabic" w:hAnsi="Traditional Arabic" w:cs="Traditional Arabic" w:hint="cs"/>
          <w:b/>
          <w:sz w:val="32"/>
          <w:szCs w:val="32"/>
          <w:rtl/>
        </w:rPr>
        <w:t xml:space="preserve"> الجغرافية</w:t>
      </w:r>
      <w:r>
        <w:rPr>
          <w:rFonts w:ascii="Traditional Arabic" w:eastAsia="Traditional Arabic" w:hAnsi="Traditional Arabic" w:cs="Traditional Arabic"/>
          <w:b/>
          <w:sz w:val="32"/>
          <w:szCs w:val="32"/>
          <w:rtl/>
        </w:rPr>
        <w:t>.........</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البرنامج الأكاديمي او المهني: بكالوريوس .....</w:t>
      </w:r>
      <w:r w:rsidR="000500F2">
        <w:rPr>
          <w:rFonts w:ascii="Traditional Arabic" w:eastAsia="Traditional Arabic" w:hAnsi="Traditional Arabic" w:cs="Traditional Arabic" w:hint="cs"/>
          <w:b/>
          <w:sz w:val="32"/>
          <w:szCs w:val="32"/>
          <w:rtl/>
        </w:rPr>
        <w:t>جغرافية</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الشهادة النهائية: بكالوريوس في </w:t>
      </w:r>
      <w:r w:rsidR="000500F2">
        <w:rPr>
          <w:rFonts w:ascii="Traditional Arabic" w:eastAsia="Traditional Arabic" w:hAnsi="Traditional Arabic" w:cs="Traditional Arabic" w:hint="cs"/>
          <w:b/>
          <w:sz w:val="32"/>
          <w:szCs w:val="32"/>
          <w:rtl/>
        </w:rPr>
        <w:t xml:space="preserve"> الجغرافية</w:t>
      </w:r>
      <w:r>
        <w:rPr>
          <w:rFonts w:ascii="Traditional Arabic" w:eastAsia="Traditional Arabic" w:hAnsi="Traditional Arabic" w:cs="Traditional Arabic"/>
          <w:b/>
          <w:sz w:val="32"/>
          <w:szCs w:val="32"/>
          <w:rtl/>
        </w:rPr>
        <w:t>.....</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النظام الدراسي: </w:t>
      </w:r>
      <w:r w:rsidR="000500F2">
        <w:rPr>
          <w:rFonts w:ascii="Traditional Arabic" w:eastAsia="Traditional Arabic" w:hAnsi="Traditional Arabic" w:cs="Traditional Arabic" w:hint="cs"/>
          <w:b/>
          <w:sz w:val="32"/>
          <w:szCs w:val="32"/>
          <w:rtl/>
        </w:rPr>
        <w:t xml:space="preserve"> فصلي</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اعداد الوصف: </w:t>
      </w:r>
      <w:r w:rsidR="000500F2">
        <w:rPr>
          <w:rFonts w:ascii="Traditional Arabic" w:eastAsia="Traditional Arabic" w:hAnsi="Traditional Arabic" w:cs="Traditional Arabic"/>
          <w:b/>
          <w:sz w:val="32"/>
          <w:szCs w:val="32"/>
        </w:rPr>
        <w:t>19</w:t>
      </w:r>
      <w:r>
        <w:rPr>
          <w:rFonts w:ascii="Traditional Arabic" w:eastAsia="Traditional Arabic" w:hAnsi="Traditional Arabic" w:cs="Traditional Arabic"/>
          <w:b/>
          <w:sz w:val="32"/>
          <w:szCs w:val="32"/>
        </w:rPr>
        <w:t>/</w:t>
      </w:r>
      <w:r w:rsidR="000500F2">
        <w:rPr>
          <w:rFonts w:ascii="Traditional Arabic" w:eastAsia="Traditional Arabic" w:hAnsi="Traditional Arabic" w:cs="Traditional Arabic"/>
          <w:b/>
          <w:sz w:val="32"/>
          <w:szCs w:val="32"/>
        </w:rPr>
        <w:t>2</w:t>
      </w:r>
      <w:r>
        <w:rPr>
          <w:rFonts w:ascii="Traditional Arabic" w:eastAsia="Traditional Arabic" w:hAnsi="Traditional Arabic" w:cs="Traditional Arabic"/>
          <w:b/>
          <w:sz w:val="32"/>
          <w:szCs w:val="32"/>
        </w:rPr>
        <w:t>/202</w:t>
      </w:r>
      <w:r w:rsidR="000500F2">
        <w:rPr>
          <w:rFonts w:ascii="Traditional Arabic" w:eastAsia="Traditional Arabic" w:hAnsi="Traditional Arabic" w:cs="Traditional Arabic"/>
          <w:b/>
          <w:sz w:val="32"/>
          <w:szCs w:val="32"/>
        </w:rPr>
        <w:t>4</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ملء الملف:  </w:t>
      </w:r>
      <w:r w:rsidR="000500F2">
        <w:rPr>
          <w:rFonts w:ascii="Traditional Arabic" w:eastAsia="Traditional Arabic" w:hAnsi="Traditional Arabic" w:cs="Traditional Arabic"/>
          <w:b/>
          <w:sz w:val="32"/>
          <w:szCs w:val="32"/>
        </w:rPr>
        <w:t>19</w:t>
      </w:r>
      <w:r>
        <w:rPr>
          <w:rFonts w:ascii="Traditional Arabic" w:eastAsia="Traditional Arabic" w:hAnsi="Traditional Arabic" w:cs="Traditional Arabic"/>
          <w:b/>
          <w:sz w:val="32"/>
          <w:szCs w:val="32"/>
          <w:rtl/>
        </w:rPr>
        <w:t>/</w:t>
      </w:r>
      <w:r w:rsidR="000500F2">
        <w:rPr>
          <w:rFonts w:ascii="Traditional Arabic" w:eastAsia="Traditional Arabic" w:hAnsi="Traditional Arabic" w:cs="Traditional Arabic"/>
          <w:b/>
          <w:sz w:val="32"/>
          <w:szCs w:val="32"/>
        </w:rPr>
        <w:t>2</w:t>
      </w:r>
      <w:r>
        <w:rPr>
          <w:rFonts w:ascii="Traditional Arabic" w:eastAsia="Traditional Arabic" w:hAnsi="Traditional Arabic" w:cs="Traditional Arabic"/>
          <w:b/>
          <w:sz w:val="32"/>
          <w:szCs w:val="32"/>
          <w:rtl/>
        </w:rPr>
        <w:t>/</w:t>
      </w:r>
      <w:r w:rsidR="000500F2">
        <w:rPr>
          <w:rFonts w:ascii="Traditional Arabic" w:eastAsia="Traditional Arabic" w:hAnsi="Traditional Arabic" w:cs="Traditional Arabic"/>
          <w:b/>
          <w:sz w:val="32"/>
          <w:szCs w:val="32"/>
        </w:rPr>
        <w:t>2024</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C8419C" w:rsidRDefault="00C8419C">
      <w:pPr>
        <w:tabs>
          <w:tab w:val="left" w:pos="306"/>
        </w:tabs>
        <w:ind w:left="1" w:right="-1080" w:hanging="3"/>
        <w:jc w:val="left"/>
        <w:rPr>
          <w:rFonts w:ascii="Traditional Arabic" w:eastAsia="Traditional Arabic" w:hAnsi="Traditional Arabic" w:cs="Traditional Arabic"/>
          <w:sz w:val="32"/>
          <w:szCs w:val="32"/>
        </w:rPr>
      </w:pPr>
    </w:p>
    <w:p w:rsidR="00C8419C" w:rsidRDefault="0014221E">
      <w:pPr>
        <w:tabs>
          <w:tab w:val="left" w:pos="306"/>
        </w:tabs>
        <w:ind w:left="0" w:right="-1080" w:hanging="2"/>
        <w:jc w:val="left"/>
        <w:rPr>
          <w:rFonts w:ascii="Traditional Arabic" w:eastAsia="Traditional Arabic" w:hAnsi="Traditional Arabic" w:cs="Traditional Arabic"/>
          <w:sz w:val="32"/>
          <w:szCs w:val="32"/>
        </w:rPr>
      </w:pPr>
      <w:r>
        <w:rPr>
          <w:noProof/>
        </w:rPr>
        <mc:AlternateContent>
          <mc:Choice Requires="wps">
            <w:drawing>
              <wp:anchor distT="45720" distB="45720" distL="114300" distR="114300" simplePos="0" relativeHeight="251660288" behindDoc="0" locked="0" layoutInCell="1" hidden="0" allowOverlap="1">
                <wp:simplePos x="0" y="0"/>
                <wp:positionH relativeFrom="column">
                  <wp:posOffset>3467100</wp:posOffset>
                </wp:positionH>
                <wp:positionV relativeFrom="paragraph">
                  <wp:posOffset>287020</wp:posOffset>
                </wp:positionV>
                <wp:extent cx="2642235" cy="1044575"/>
                <wp:effectExtent l="0" t="0" r="0" b="0"/>
                <wp:wrapSquare wrapText="bothSides" distT="45720" distB="45720" distL="114300" distR="114300"/>
                <wp:docPr id="1" name="مستطيل 1"/>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C8419C" w:rsidRDefault="00C8419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مستطيل 1" o:spid="_x0000_s1027" style="position:absolute;left:0;text-align:left;margin-left:273pt;margin-top:22.6pt;width:208.05pt;height:82.25pt;flip:x;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ieUQIAAIYEAAAOAAAAZHJzL2Uyb0RvYy54bWysVM2O0zAQviPxDpbvNGn6s9uq6QptKSCt&#10;oNLCA0wdp7HkP2y3ae9w4VG4cuBV2rdh7JSlCwcQIgdrxh5/8818nsxu9kqSHXdeGF3Sfi+nhGtm&#10;KqE3JX3/bvnsmhIfQFcgjeYlPXBPb+ZPn8xaO+WFaYysuCMIov20tSVtQrDTLPOs4Qp8z1iu8bA2&#10;TkFA122yykGL6EpmRZ6Ps9a4yjrDuPe4u+gO6Tzh1zVn4W1dex6ILClyC2l1aV3HNZvPYLpxYBvB&#10;zjTgH1goEBqTPkAtIADZOvEblBLMGW/q0GNGZaauBeOpBqymn/9SzX0DlqdasDnePrTJ/z9Y9ma3&#10;ckRUqB0lGhRKdPp0/Hr8cvx2+nz6SPqxQ631Uwy8tyt39jyasdx97RSppbCvIkDcwZLIvqTDvJiM&#10;hyNKDiUdFONieDXqes33gTAMKMaD4qqPkjCM6OeDUT5KamQdaISyzoeX3CgSjZI6FDOlgN2dD0gE&#10;Q3+ExHBvpKiWQsrkuM36VjqyAxR+mb6YH688CpOatCWdjApkygDfXy0hoKksdsTrTcr36Ib/O+BI&#10;bAG+6QgkhK5+JQI+eClUSa/z+HXbDYfqha5IOFiUQOOs0MjMK0okx8lCA+nDNICQf47DMqXGaqNw&#10;nVTRCvv1/iz1Wca1qQ4ov7dsKZDwHfiwAocDgI+hxaHAvB+24JCLfK3x1U36w9ipkJzh6ArZE3d5&#10;sr48Ac0ag7OGDe3M25AmL9ahzfNtMLVIOkZyHZUzZ3zsSavzYMZpuvRT1M/fx/w7AAAA//8DAFBL&#10;AwQUAAYACAAAACEAiq8Bid8AAAAKAQAADwAAAGRycy9kb3ducmV2LnhtbEyPQU+DQBSE7yb+h80z&#10;8WaXIkWLPBrTaIJH2168PeAJpOxbwm5b9Ne7nvQ4mcnMN/lmNoM68+R6KwjLRQSKpbZNLy3CYf96&#10;9wjKeZKGBiuM8MUONsX1VU5ZYy/yzuedb1UoEZcRQuf9mGnt6o4NuYUdWYL3aSdDPsip1c1El1Bu&#10;Bh1HUaoN9RIWOhp523F93J0MgvuejyQvOt2XVXn/cZBEv21LxNub+fkJlOfZ/4XhFz+gQxGYKnuS&#10;xqkBYZWk4YtHSFYxqBBYp/ESVIUQR+sH0EWu/18ofgAAAP//AwBQSwECLQAUAAYACAAAACEAtoM4&#10;kv4AAADhAQAAEwAAAAAAAAAAAAAAAAAAAAAAW0NvbnRlbnRfVHlwZXNdLnhtbFBLAQItABQABgAI&#10;AAAAIQA4/SH/1gAAAJQBAAALAAAAAAAAAAAAAAAAAC8BAABfcmVscy8ucmVsc1BLAQItABQABgAI&#10;AAAAIQCByAieUQIAAIYEAAAOAAAAAAAAAAAAAAAAAC4CAABkcnMvZTJvRG9jLnhtbFBLAQItABQA&#10;BgAIAAAAIQCKrwGJ3wAAAAoBAAAPAAAAAAAAAAAAAAAAAKsEAABkcnMvZG93bnJldi54bWxQSwUG&#10;AAAAAAQABADzAAAAtwUAAAAA&#10;" strokecolor="white">
                <v:stroke startarrowwidth="narrow" startarrowlength="short" endarrowwidth="narrow" endarrowlength="short"/>
                <v:textbox inset="2.53958mm,1.2694mm,2.53958mm,1.2694mm">
                  <w:txbxContent>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C8419C" w:rsidRDefault="00C8419C">
                      <w:pPr>
                        <w:spacing w:line="240" w:lineRule="auto"/>
                        <w:ind w:left="0" w:hanging="2"/>
                      </w:pP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simplePos x="0" y="0"/>
                <wp:positionH relativeFrom="column">
                  <wp:posOffset>-76199</wp:posOffset>
                </wp:positionH>
                <wp:positionV relativeFrom="paragraph">
                  <wp:posOffset>287020</wp:posOffset>
                </wp:positionV>
                <wp:extent cx="2642235" cy="1044575"/>
                <wp:effectExtent l="0" t="0" r="0" b="0"/>
                <wp:wrapSquare wrapText="bothSides" distT="45720" distB="45720" distL="114300" distR="114300"/>
                <wp:docPr id="3" name="مستطيل 3"/>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C8419C" w:rsidRDefault="00C8419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مستطيل 3" o:spid="_x0000_s1028" style="position:absolute;left:0;text-align:left;margin-left:-6pt;margin-top:22.6pt;width:208.05pt;height:82.25pt;flip:x;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8fUAIAAIYEAAAOAAAAZHJzL2Uyb0RvYy54bWysVEuOEzEQ3SNxB8t70p3ObxKlM0ITAkgj&#10;iDRwgIrbnbbkH7bz28OGo8yWBVdJbkPZHWYysAAhemFV2eVXr+q5enq9V5JsufPC6JJ2OzklXDNT&#10;Cb0u6ccPixdXlPgAugJpNC/pgXt6PXv+bLqzE16YxsiKO4Ig2k92tqRNCHaSZZ41XIHvGMs1HtbG&#10;KQjounVWOdghupJZkefDbGdcZZ1h3HvcnbeHdJbw65qz8L6uPQ9ElhS5hbS6tK7ims2mMFk7sI1g&#10;ZxrwDywUCI1JH6DmEIBsnPgNSgnmjDd16DCjMlPXgvFUA1bTzX+p5q4By1Mt2BxvH9rk/x8se7dd&#10;OiKqkvYo0aBQotOX47fj/fH76evpM+nFDu2sn2DgnV26s+fRjOXua6dILYV9g+KnBmBJZF/Sfl6M&#10;h/0BJQdELoZFfzRoe833gTAMKIa9YtRFSRhGdPPeIB8kNbIWNIJb58NrbhSJRkkdiplSwPbWBySC&#10;oT9DYrg3UlQLIWVy3Hp1Ix3ZAgq/SF/Mj1eehElNdiUdDwpkygDfXy0hoKksdsTrdcr35Ib/O+BI&#10;bA6+aQkkhLZ+JQI+eClUSa/y+LXbDYfqla5IOFiUQOOs0MjMK0okx8lCA+nDJICQf47DMqXGaqNw&#10;rVTRCvvVPkldRKy4szLVAeX3li0EEr4FH5bgcAC6mB2HAvN+2oBDLvKtxlc37vZjp0Jy+oMRsifu&#10;8mR1eQKaNQZnDRvamjchTV6sQ5uXm2BqkXR8pHLmjI89aXUezDhNl36Kevx9zH4AAAD//wMAUEsD&#10;BBQABgAIAAAAIQBg0dy73wAAAAoBAAAPAAAAZHJzL2Rvd25yZXYueG1sTI/BTsMwEETvSPyDtUjc&#10;WjshFAhxKlSBFI60vXDbxEsSNV5HsdsGvh5zosfRjGbeFOvZDuJEk+8da0iWCgRx40zPrYb97m3x&#10;CMIHZIODY9LwTR7W5fVVgblxZ/6g0za0Ipawz1FDF8KYS+mbjiz6pRuJo/flJoshyqmVZsJzLLeD&#10;TJVaSYs9x4UOR9p01By2R6vB/8wH5Fe52lV1dfe550y+byqtb2/ml2cQgebwH4Y//IgOZWSq3ZGN&#10;F4OGRZLGL0FDdp+CiIFMZQmIWkOqnh5AloW8vFD+AgAA//8DAFBLAQItABQABgAIAAAAIQC2gziS&#10;/gAAAOEBAAATAAAAAAAAAAAAAAAAAAAAAABbQ29udGVudF9UeXBlc10ueG1sUEsBAi0AFAAGAAgA&#10;AAAhADj9If/WAAAAlAEAAAsAAAAAAAAAAAAAAAAALwEAAF9yZWxzLy5yZWxzUEsBAi0AFAAGAAgA&#10;AAAhALONvx9QAgAAhgQAAA4AAAAAAAAAAAAAAAAALgIAAGRycy9lMm9Eb2MueG1sUEsBAi0AFAAG&#10;AAgAAAAhAGDR3LvfAAAACgEAAA8AAAAAAAAAAAAAAAAAqgQAAGRycy9kb3ducmV2LnhtbFBLBQYA&#10;AAAABAAEAPMAAAC2BQAAAAA=&#10;" strokecolor="white">
                <v:stroke startarrowwidth="narrow" startarrowlength="short" endarrowwidth="narrow" endarrowlength="short"/>
                <v:textbox inset="2.53958mm,1.2694mm,2.53958mm,1.2694mm">
                  <w:txbxContent>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C8419C" w:rsidRDefault="00C8419C">
                      <w:pPr>
                        <w:spacing w:line="240" w:lineRule="auto"/>
                        <w:ind w:left="0" w:hanging="2"/>
                      </w:pPr>
                    </w:p>
                  </w:txbxContent>
                </v:textbox>
                <w10:wrap type="square"/>
              </v:rect>
            </w:pict>
          </mc:Fallback>
        </mc:AlternateContent>
      </w:r>
    </w:p>
    <w:p w:rsidR="00C8419C" w:rsidRDefault="00C8419C">
      <w:pPr>
        <w:tabs>
          <w:tab w:val="left" w:pos="306"/>
        </w:tabs>
        <w:ind w:left="1" w:right="-1080" w:hanging="3"/>
        <w:jc w:val="left"/>
        <w:rPr>
          <w:rFonts w:ascii="Traditional Arabic" w:eastAsia="Traditional Arabic" w:hAnsi="Traditional Arabic" w:cs="Traditional Arabic"/>
          <w:sz w:val="32"/>
          <w:szCs w:val="32"/>
        </w:rPr>
      </w:pPr>
    </w:p>
    <w:p w:rsidR="00C8419C" w:rsidRDefault="00C8419C">
      <w:pPr>
        <w:tabs>
          <w:tab w:val="left" w:pos="306"/>
        </w:tabs>
        <w:ind w:left="1" w:right="-1080" w:hanging="3"/>
        <w:jc w:val="left"/>
        <w:rPr>
          <w:rFonts w:ascii="Traditional Arabic" w:eastAsia="Traditional Arabic" w:hAnsi="Traditional Arabic" w:cs="Traditional Arabic"/>
          <w:sz w:val="32"/>
          <w:szCs w:val="32"/>
        </w:rPr>
      </w:pPr>
    </w:p>
    <w:p w:rsidR="00C8419C" w:rsidRDefault="00C8419C">
      <w:pPr>
        <w:tabs>
          <w:tab w:val="left" w:pos="306"/>
        </w:tabs>
        <w:ind w:left="1" w:right="-1080" w:hanging="3"/>
        <w:jc w:val="left"/>
        <w:rPr>
          <w:rFonts w:ascii="Traditional Arabic" w:eastAsia="Traditional Arabic" w:hAnsi="Traditional Arabic" w:cs="Traditional Arabic"/>
          <w:sz w:val="32"/>
          <w:szCs w:val="32"/>
        </w:rPr>
      </w:pPr>
    </w:p>
    <w:p w:rsidR="00C8419C" w:rsidRDefault="00C8419C">
      <w:pPr>
        <w:tabs>
          <w:tab w:val="left" w:pos="306"/>
        </w:tabs>
        <w:ind w:left="1" w:right="-1080" w:hanging="3"/>
        <w:jc w:val="left"/>
        <w:rPr>
          <w:rFonts w:ascii="Traditional Arabic" w:eastAsia="Traditional Arabic" w:hAnsi="Traditional Arabic" w:cs="Traditional Arabic"/>
          <w:sz w:val="32"/>
          <w:szCs w:val="32"/>
        </w:rPr>
      </w:pP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C8419C" w:rsidRDefault="00C8419C">
      <w:pPr>
        <w:ind w:left="1" w:hanging="3"/>
        <w:jc w:val="left"/>
        <w:rPr>
          <w:rFonts w:ascii="Traditional Arabic" w:eastAsia="Traditional Arabic" w:hAnsi="Traditional Arabic" w:cs="Traditional Arabic"/>
          <w:sz w:val="32"/>
          <w:szCs w:val="32"/>
        </w:rPr>
      </w:pP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التاريخ                       </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lastRenderedPageBreak/>
        <w:t xml:space="preserve">                                                                                                      </w:t>
      </w:r>
      <w:r>
        <w:rPr>
          <w:rFonts w:ascii="Traditional Arabic" w:eastAsia="Traditional Arabic" w:hAnsi="Traditional Arabic" w:cs="Traditional Arabic"/>
          <w:b/>
          <w:sz w:val="36"/>
          <w:szCs w:val="36"/>
          <w:rtl/>
        </w:rPr>
        <w:t xml:space="preserve">مصادقة السيد العميد     </w:t>
      </w:r>
    </w:p>
    <w:p w:rsidR="00C8419C" w:rsidRDefault="0014221E">
      <w:pPr>
        <w:shd w:val="clear" w:color="auto" w:fill="FFFFFF"/>
        <w:tabs>
          <w:tab w:val="left" w:pos="811"/>
        </w:tabs>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Pr>
        <w:tab/>
      </w:r>
    </w:p>
    <w:tbl>
      <w:tblPr>
        <w:tblStyle w:val="ad"/>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رؤية البرنامج  </w:t>
            </w:r>
          </w:p>
        </w:tc>
      </w:tr>
      <w:tr w:rsidR="00C8419C">
        <w:trPr>
          <w:jc w:val="right"/>
        </w:trPr>
        <w:tc>
          <w:tcPr>
            <w:tcW w:w="9642" w:type="dxa"/>
          </w:tcPr>
          <w:p w:rsidR="00074763" w:rsidRPr="00074763" w:rsidRDefault="0014221E" w:rsidP="00074763">
            <w:pPr>
              <w:shd w:val="clear" w:color="auto" w:fill="FFFFFF"/>
              <w:spacing w:after="300"/>
              <w:ind w:left="0" w:hanging="2"/>
              <w:jc w:val="left"/>
              <w:rPr>
                <w:rFonts w:ascii="Simplified Arabic" w:eastAsia="Simplified Arabic" w:hAnsi="Simplified Arabic" w:cs="Simplified Arabic"/>
                <w:b/>
                <w:color w:val="333333"/>
                <w:sz w:val="22"/>
                <w:szCs w:val="22"/>
                <w:rtl/>
              </w:rPr>
            </w:pPr>
            <w:r w:rsidRPr="00074763">
              <w:rPr>
                <w:rFonts w:ascii="Simplified Arabic" w:eastAsia="Simplified Arabic" w:hAnsi="Simplified Arabic" w:cs="Simplified Arabic"/>
                <w:b/>
                <w:color w:val="333333"/>
                <w:sz w:val="22"/>
                <w:szCs w:val="22"/>
                <w:rtl/>
              </w:rPr>
              <w:t xml:space="preserve"> </w:t>
            </w:r>
            <w:r w:rsidR="00074763" w:rsidRPr="00074763">
              <w:rPr>
                <w:rFonts w:ascii="Simplified Arabic" w:eastAsia="Simplified Arabic" w:hAnsi="Simplified Arabic" w:cs="Simplified Arabic"/>
                <w:b/>
                <w:color w:val="333333"/>
                <w:sz w:val="22"/>
                <w:szCs w:val="22"/>
                <w:rtl/>
              </w:rPr>
              <w:t>سعى كلية الاداب الى تحقيق الجودة والتميز وتبوء مكانة مرموقة على خريطة التعليم الجامعي وذلك من خلال توفير بيئة مميزة للتعليم والبحث العلمي خدمة للجامعة والمجتمع بما يؤهلها للمنافسة على المستوين المحلي والخارجي . رسالة الكلية</w:t>
            </w:r>
            <w:r w:rsidR="00074763" w:rsidRPr="00074763">
              <w:rPr>
                <w:rFonts w:ascii="Simplified Arabic" w:eastAsia="Simplified Arabic" w:hAnsi="Simplified Arabic" w:cs="Simplified Arabic" w:hint="cs"/>
                <w:b/>
                <w:color w:val="333333"/>
                <w:sz w:val="22"/>
                <w:szCs w:val="22"/>
                <w:rtl/>
              </w:rPr>
              <w:t xml:space="preserve"> </w:t>
            </w:r>
            <w:r w:rsidR="00074763" w:rsidRPr="00074763">
              <w:rPr>
                <w:rFonts w:ascii="Simplified Arabic" w:eastAsia="Simplified Arabic" w:hAnsi="Simplified Arabic" w:cs="Simplified Arabic"/>
                <w:b/>
                <w:color w:val="333333"/>
                <w:sz w:val="22"/>
                <w:szCs w:val="22"/>
                <w:rtl/>
              </w:rPr>
              <w:t>تتجسد رسالة كلية الاداب بتخريج باحث متخصص في مجال اختصاصه قادراً على المنافسة في سوق العمل في عدة وزارات واحتضان الخريجين في الاختصاصات المتوفرة بإكمالهم الدراسات العليا ( الماجستير , الدكتوراه ) والقيام بالأبحاث العلمية التي تسهم في رقي او حل  مشكلات المجتمع فضلاً عن رفد وزارة التعليم العالي والبحث العلمي  بالطاقات المتقدمة علمياً لسد الحاجة من ذوي الاختصاصات في الجامعات العراقية .</w:t>
            </w:r>
          </w:p>
          <w:p w:rsidR="00C8419C" w:rsidRPr="00074763" w:rsidRDefault="00C8419C" w:rsidP="00074763">
            <w:pPr>
              <w:shd w:val="clear" w:color="auto" w:fill="FFFFFF"/>
              <w:spacing w:after="300"/>
              <w:ind w:left="0" w:hanging="2"/>
              <w:jc w:val="left"/>
              <w:rPr>
                <w:rFonts w:ascii="Simplified Arabic" w:eastAsia="Simplified Arabic" w:hAnsi="Simplified Arabic" w:cs="Simplified Arabic"/>
                <w:b/>
                <w:color w:val="333333"/>
              </w:rPr>
            </w:pPr>
          </w:p>
        </w:tc>
      </w:tr>
    </w:tbl>
    <w:p w:rsidR="00C8419C" w:rsidRDefault="00C8419C">
      <w:pPr>
        <w:shd w:val="clear" w:color="auto" w:fill="FFFFFF"/>
        <w:spacing w:after="200"/>
        <w:ind w:left="0" w:hanging="2"/>
        <w:jc w:val="left"/>
        <w:rPr>
          <w:rFonts w:ascii="Simplified Arabic" w:eastAsia="Simplified Arabic" w:hAnsi="Simplified Arabic" w:cs="Simplified Arabic"/>
          <w:sz w:val="22"/>
          <w:szCs w:val="22"/>
        </w:rPr>
      </w:pPr>
    </w:p>
    <w:tbl>
      <w:tblPr>
        <w:tblStyle w:val="ae"/>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r w:rsidR="00C8419C">
        <w:trPr>
          <w:jc w:val="right"/>
        </w:trPr>
        <w:tc>
          <w:tcPr>
            <w:tcW w:w="9642" w:type="dxa"/>
          </w:tcPr>
          <w:p w:rsidR="00C8419C" w:rsidRDefault="0014221E">
            <w:pPr>
              <w:shd w:val="clear" w:color="auto" w:fill="FFFFFF"/>
              <w:spacing w:after="300"/>
              <w:ind w:left="0" w:hanging="2"/>
              <w:rPr>
                <w:rFonts w:ascii="Simplified Arabic" w:eastAsia="Simplified Arabic" w:hAnsi="Simplified Arabic" w:cs="Simplified Arabic"/>
                <w:b/>
                <w:sz w:val="30"/>
                <w:szCs w:val="30"/>
              </w:rPr>
            </w:pPr>
            <w:r>
              <w:rPr>
                <w:rFonts w:ascii="Simplified Arabic" w:eastAsia="Simplified Arabic" w:hAnsi="Simplified Arabic" w:cs="Simplified Arabic"/>
                <w:b/>
                <w:color w:val="333333"/>
                <w:rtl/>
              </w:rPr>
              <w:t>العمل على إعداد وتخريج كفاءات علمية وقيادية رائدة في اللغات وعلومها وآدابها وفي تطوير الرصيد المعرفي في مجال البحث العلمي لخدمة المجتمع المحلي و الإقليمي و الدولي فضلا عن تدريب وصقل عقول الطلبة علميا ومعرفيا ، والتأكيد على القيم الاجتماعية والثقافية والاستجابة لمتطلبات  السوق المحلية.</w:t>
            </w:r>
          </w:p>
        </w:tc>
      </w:tr>
    </w:tbl>
    <w:p w:rsidR="00C8419C" w:rsidRDefault="00C8419C">
      <w:pPr>
        <w:shd w:val="clear" w:color="auto" w:fill="FFFFFF"/>
        <w:spacing w:after="200"/>
        <w:ind w:left="0" w:hanging="2"/>
        <w:jc w:val="left"/>
        <w:rPr>
          <w:rFonts w:ascii="Simplified Arabic" w:eastAsia="Simplified Arabic" w:hAnsi="Simplified Arabic" w:cs="Simplified Arabic"/>
          <w:sz w:val="22"/>
          <w:szCs w:val="22"/>
        </w:rPr>
      </w:pPr>
    </w:p>
    <w:tbl>
      <w:tblPr>
        <w:tblStyle w:val="af"/>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C8419C">
        <w:trPr>
          <w:jc w:val="right"/>
        </w:trPr>
        <w:tc>
          <w:tcPr>
            <w:tcW w:w="9642" w:type="dxa"/>
          </w:tcPr>
          <w:p w:rsidR="00C8419C" w:rsidRDefault="0014221E" w:rsidP="00074763">
            <w:pPr>
              <w:numPr>
                <w:ilvl w:val="1"/>
                <w:numId w:val="2"/>
              </w:numPr>
              <w:spacing w:before="80"/>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 xml:space="preserve">تجسيد رؤية ورسالة وأهداف </w:t>
            </w:r>
            <w:hyperlink r:id="rId10">
              <w:r>
                <w:rPr>
                  <w:rFonts w:ascii="Simplified Arabic" w:eastAsia="Simplified Arabic" w:hAnsi="Simplified Arabic" w:cs="Simplified Arabic"/>
                  <w:b/>
                  <w:color w:val="444444"/>
                  <w:rtl/>
                </w:rPr>
                <w:t>جامعة</w:t>
              </w:r>
            </w:hyperlink>
            <w:hyperlink r:id="rId11">
              <w:r>
                <w:rPr>
                  <w:rFonts w:ascii="Simplified Arabic" w:eastAsia="Simplified Arabic" w:hAnsi="Simplified Arabic" w:cs="Simplified Arabic"/>
                  <w:b/>
                  <w:color w:val="444444"/>
                  <w:rtl/>
                </w:rPr>
                <w:t xml:space="preserve"> </w:t>
              </w:r>
            </w:hyperlink>
            <w:r w:rsidR="000500F2">
              <w:t>`</w:t>
            </w:r>
            <w:r w:rsidR="000500F2">
              <w:rPr>
                <w:rFonts w:hint="cs"/>
                <w:rtl/>
                <w:lang w:bidi="ar-IQ"/>
              </w:rPr>
              <w:t>ذي قار</w:t>
            </w:r>
            <w:r>
              <w:rPr>
                <w:rFonts w:ascii="Simplified Arabic" w:eastAsia="Simplified Arabic" w:hAnsi="Simplified Arabic" w:cs="Simplified Arabic"/>
                <w:b/>
                <w:color w:val="333333"/>
                <w:rtl/>
              </w:rPr>
              <w:t>، وتطبيق أفضل الممارسات التعليمية مع التركيز على ضمان الجودة والاداء وتعزيزها .</w:t>
            </w:r>
          </w:p>
          <w:p w:rsidR="00C8419C" w:rsidRDefault="0014221E" w:rsidP="00074763">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إعداد الكوادر المتخصصة القادرة على خدمة المجتمع و التهيئة لإعداد التخصصات المستقبلية.</w:t>
            </w:r>
          </w:p>
          <w:p w:rsidR="00C8419C" w:rsidRDefault="0014221E" w:rsidP="00074763">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نشر ثقافة التنوع الإنساني في المجتمع ونقل المعارف والمهارات اللغوية وكتابة البحوث الاكاديمية والانجاز العلمي الخلاق من خلال الأنشطة التي تركز على الطالب والتدريسي.</w:t>
            </w:r>
          </w:p>
          <w:p w:rsidR="00C8419C" w:rsidRDefault="0014221E" w:rsidP="00074763">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تسعى الكلية لعقد اتفاقيات تعاون علمية وثقافية مع الكليات المناظرة والاقسام المناظرة في الكليات المختلفة لتحقيق أفضل الممارسات في مجالات التعليم والتعلم والترجمة.</w:t>
            </w:r>
          </w:p>
          <w:p w:rsidR="00C8419C" w:rsidRDefault="0014221E" w:rsidP="00074763">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التركيز على الجانب التربوي والأخلاقي لمنتسبيها كافة وبث روح التفاني والتسامح والالتزام والعمل لخدمة الوطن.</w:t>
            </w:r>
          </w:p>
          <w:p w:rsidR="00C8419C" w:rsidRDefault="0014221E" w:rsidP="00074763">
            <w:pPr>
              <w:numPr>
                <w:ilvl w:val="1"/>
                <w:numId w:val="2"/>
              </w:numPr>
              <w:spacing w:after="460"/>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الاهتمام بالبناء الفكري والثقافي وذلك من خلال الانفتاح على تجار</w:t>
            </w:r>
            <w:r>
              <w:rPr>
                <w:rFonts w:ascii="Simplified Arabic" w:eastAsia="Simplified Arabic" w:hAnsi="Simplified Arabic" w:cs="Simplified Arabic"/>
                <w:b/>
                <w:color w:val="333333"/>
                <w:sz w:val="18"/>
                <w:szCs w:val="18"/>
                <w:rtl/>
              </w:rPr>
              <w:t>ب البلدان الأخرى في مجالات اللغات والآداب والترجمة.</w:t>
            </w:r>
          </w:p>
          <w:p w:rsidR="00C8419C" w:rsidRDefault="0014221E" w:rsidP="00074763">
            <w:pPr>
              <w:shd w:val="clear" w:color="auto" w:fill="FFFFFF"/>
              <w:spacing w:after="300"/>
              <w:ind w:left="0" w:hanging="2"/>
              <w:jc w:val="left"/>
              <w:rPr>
                <w:rFonts w:ascii="Simplified Arabic" w:eastAsia="Simplified Arabic" w:hAnsi="Simplified Arabic" w:cs="Simplified Arabic"/>
                <w:b/>
                <w:color w:val="333333"/>
              </w:rPr>
            </w:pPr>
            <w:r>
              <w:rPr>
                <w:rFonts w:ascii="Simplified Arabic" w:eastAsia="Simplified Arabic" w:hAnsi="Simplified Arabic" w:cs="Simplified Arabic"/>
                <w:b/>
                <w:color w:val="333333"/>
                <w:rtl/>
              </w:rPr>
              <w:t>التركيز على الجانب التربوي والأخلاقي للطالب وبث روح التفاني والتسامح والالتزام.</w:t>
            </w:r>
          </w:p>
        </w:tc>
      </w:tr>
    </w:tbl>
    <w:p w:rsidR="00C8419C" w:rsidRDefault="00C8419C">
      <w:pPr>
        <w:shd w:val="clear" w:color="auto" w:fill="FFFFFF"/>
        <w:spacing w:after="200"/>
        <w:ind w:left="0" w:hanging="2"/>
        <w:jc w:val="left"/>
        <w:rPr>
          <w:rFonts w:ascii="Simplified Arabic" w:eastAsia="Simplified Arabic" w:hAnsi="Simplified Arabic" w:cs="Simplified Arabic"/>
          <w:sz w:val="22"/>
          <w:szCs w:val="22"/>
        </w:rPr>
      </w:pPr>
    </w:p>
    <w:tbl>
      <w:tblPr>
        <w:tblStyle w:val="af0"/>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الاعتماد البرامجي </w:t>
            </w:r>
          </w:p>
        </w:tc>
      </w:tr>
      <w:tr w:rsidR="00C8419C">
        <w:trPr>
          <w:jc w:val="right"/>
        </w:trPr>
        <w:tc>
          <w:tcPr>
            <w:tcW w:w="9642" w:type="dxa"/>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لا يوجد</w:t>
            </w:r>
          </w:p>
        </w:tc>
      </w:tr>
    </w:tbl>
    <w:p w:rsidR="00C8419C" w:rsidRDefault="00C8419C">
      <w:pPr>
        <w:shd w:val="clear" w:color="auto" w:fill="FFFFFF"/>
        <w:spacing w:after="200"/>
        <w:ind w:left="0" w:hanging="2"/>
        <w:jc w:val="left"/>
        <w:rPr>
          <w:rFonts w:ascii="Simplified Arabic" w:eastAsia="Simplified Arabic" w:hAnsi="Simplified Arabic" w:cs="Simplified Arabic"/>
          <w:sz w:val="22"/>
          <w:szCs w:val="22"/>
        </w:rPr>
      </w:pPr>
    </w:p>
    <w:tbl>
      <w:tblPr>
        <w:tblStyle w:val="af1"/>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C8419C">
        <w:trPr>
          <w:jc w:val="right"/>
        </w:trPr>
        <w:tc>
          <w:tcPr>
            <w:tcW w:w="9642" w:type="dxa"/>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p w:rsidR="00C8419C" w:rsidRDefault="00C8419C">
            <w:pPr>
              <w:ind w:left="1" w:hanging="3"/>
              <w:jc w:val="left"/>
              <w:rPr>
                <w:rFonts w:ascii="Simplified Arabic" w:eastAsia="Simplified Arabic" w:hAnsi="Simplified Arabic" w:cs="Simplified Arabic"/>
                <w:sz w:val="28"/>
                <w:szCs w:val="28"/>
              </w:rPr>
            </w:pPr>
          </w:p>
        </w:tc>
      </w:tr>
    </w:tbl>
    <w:p w:rsidR="00C8419C" w:rsidRDefault="00C8419C">
      <w:pPr>
        <w:shd w:val="clear" w:color="auto" w:fill="FFFFFF"/>
        <w:spacing w:after="200"/>
        <w:ind w:left="0" w:hanging="2"/>
        <w:jc w:val="left"/>
        <w:rPr>
          <w:rFonts w:ascii="Simplified Arabic" w:eastAsia="Simplified Arabic" w:hAnsi="Simplified Arabic" w:cs="Simplified Arabic"/>
          <w:sz w:val="22"/>
          <w:szCs w:val="22"/>
        </w:rPr>
      </w:pPr>
    </w:p>
    <w:tbl>
      <w:tblPr>
        <w:tblStyle w:val="af2"/>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C8419C">
        <w:trPr>
          <w:trHeight w:val="450"/>
          <w:jc w:val="right"/>
        </w:trPr>
        <w:tc>
          <w:tcPr>
            <w:tcW w:w="9642" w:type="dxa"/>
            <w:gridSpan w:val="5"/>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هيكلية البرنامج</w:t>
            </w:r>
          </w:p>
        </w:tc>
      </w:tr>
      <w:tr w:rsidR="00C8419C">
        <w:trPr>
          <w:trHeight w:val="450"/>
          <w:jc w:val="right"/>
        </w:trPr>
        <w:tc>
          <w:tcPr>
            <w:tcW w:w="2341" w:type="dxa"/>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C8419C">
        <w:trPr>
          <w:trHeight w:val="450"/>
          <w:jc w:val="right"/>
        </w:trPr>
        <w:tc>
          <w:tcPr>
            <w:tcW w:w="2341" w:type="dxa"/>
          </w:tcPr>
          <w:p w:rsidR="00C8419C" w:rsidRDefault="0014221E">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rsidR="00C8419C" w:rsidRDefault="000500F2">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 </w:t>
            </w:r>
          </w:p>
        </w:tc>
        <w:tc>
          <w:tcPr>
            <w:tcW w:w="1825" w:type="dxa"/>
          </w:tcPr>
          <w:p w:rsidR="00C8419C" w:rsidRDefault="000500F2">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 </w:t>
            </w: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6" w:type="dxa"/>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مقرر اساسي</w:t>
            </w:r>
          </w:p>
        </w:tc>
      </w:tr>
      <w:tr w:rsidR="00C8419C">
        <w:trPr>
          <w:trHeight w:val="450"/>
          <w:jc w:val="right"/>
        </w:trPr>
        <w:tc>
          <w:tcPr>
            <w:tcW w:w="2341" w:type="dxa"/>
          </w:tcPr>
          <w:p w:rsidR="00C8419C" w:rsidRDefault="0014221E">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6" w:type="dxa"/>
          </w:tcPr>
          <w:p w:rsidR="00C8419C" w:rsidRDefault="00C8419C">
            <w:pPr>
              <w:ind w:left="1" w:hanging="3"/>
              <w:jc w:val="left"/>
              <w:rPr>
                <w:rFonts w:ascii="Simplified Arabic" w:eastAsia="Simplified Arabic" w:hAnsi="Simplified Arabic" w:cs="Simplified Arabic"/>
                <w:sz w:val="28"/>
                <w:szCs w:val="28"/>
              </w:rPr>
            </w:pPr>
          </w:p>
        </w:tc>
      </w:tr>
      <w:tr w:rsidR="00C8419C">
        <w:trPr>
          <w:trHeight w:val="450"/>
          <w:jc w:val="right"/>
        </w:trPr>
        <w:tc>
          <w:tcPr>
            <w:tcW w:w="2341" w:type="dxa"/>
          </w:tcPr>
          <w:p w:rsidR="00C8419C" w:rsidRDefault="0014221E">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6" w:type="dxa"/>
          </w:tcPr>
          <w:p w:rsidR="00C8419C" w:rsidRDefault="00C8419C">
            <w:pPr>
              <w:ind w:left="1" w:hanging="3"/>
              <w:jc w:val="left"/>
              <w:rPr>
                <w:rFonts w:ascii="Simplified Arabic" w:eastAsia="Simplified Arabic" w:hAnsi="Simplified Arabic" w:cs="Simplified Arabic"/>
                <w:sz w:val="28"/>
                <w:szCs w:val="28"/>
              </w:rPr>
            </w:pPr>
          </w:p>
        </w:tc>
      </w:tr>
      <w:tr w:rsidR="00C8419C">
        <w:trPr>
          <w:trHeight w:val="450"/>
          <w:jc w:val="right"/>
        </w:trPr>
        <w:tc>
          <w:tcPr>
            <w:tcW w:w="2341" w:type="dxa"/>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6" w:type="dxa"/>
          </w:tcPr>
          <w:p w:rsidR="00C8419C" w:rsidRDefault="00C8419C">
            <w:pPr>
              <w:ind w:left="1" w:hanging="3"/>
              <w:jc w:val="left"/>
              <w:rPr>
                <w:rFonts w:ascii="Simplified Arabic" w:eastAsia="Simplified Arabic" w:hAnsi="Simplified Arabic" w:cs="Simplified Arabic"/>
                <w:sz w:val="28"/>
                <w:szCs w:val="28"/>
              </w:rPr>
            </w:pPr>
          </w:p>
        </w:tc>
      </w:tr>
      <w:tr w:rsidR="00C8419C">
        <w:trPr>
          <w:trHeight w:val="450"/>
          <w:jc w:val="right"/>
        </w:trPr>
        <w:tc>
          <w:tcPr>
            <w:tcW w:w="2341" w:type="dxa"/>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6" w:type="dxa"/>
          </w:tcPr>
          <w:p w:rsidR="00C8419C" w:rsidRDefault="00C8419C">
            <w:pPr>
              <w:ind w:left="1" w:hanging="3"/>
              <w:jc w:val="left"/>
              <w:rPr>
                <w:rFonts w:ascii="Simplified Arabic" w:eastAsia="Simplified Arabic" w:hAnsi="Simplified Arabic" w:cs="Simplified Arabic"/>
                <w:sz w:val="28"/>
                <w:szCs w:val="28"/>
              </w:rPr>
            </w:pPr>
          </w:p>
        </w:tc>
      </w:tr>
    </w:tbl>
    <w:p w:rsidR="00C8419C" w:rsidRDefault="0014221E">
      <w:pPr>
        <w:shd w:val="clear" w:color="auto" w:fill="FFFFFF"/>
        <w:spacing w:after="200"/>
        <w:ind w:left="0"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p w:rsidR="00C8419C" w:rsidRDefault="00C8419C">
      <w:pPr>
        <w:shd w:val="clear" w:color="auto" w:fill="FFFFFF"/>
        <w:spacing w:after="200"/>
        <w:ind w:left="0" w:hanging="2"/>
        <w:jc w:val="both"/>
        <w:rPr>
          <w:rFonts w:ascii="Simplified Arabic" w:eastAsia="Simplified Arabic" w:hAnsi="Simplified Arabic" w:cs="Simplified Arabic"/>
          <w:sz w:val="22"/>
          <w:szCs w:val="22"/>
        </w:rPr>
      </w:pPr>
    </w:p>
    <w:tbl>
      <w:tblPr>
        <w:tblStyle w:val="af3"/>
        <w:tblpPr w:leftFromText="180" w:rightFromText="180" w:vertAnchor="text" w:tblpY="125"/>
        <w:bidiVisual/>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C8419C">
        <w:trPr>
          <w:jc w:val="right"/>
        </w:trPr>
        <w:tc>
          <w:tcPr>
            <w:tcW w:w="9629" w:type="dxa"/>
            <w:gridSpan w:val="5"/>
            <w:shd w:val="clear" w:color="auto" w:fill="DEEAF6"/>
          </w:tcPr>
          <w:p w:rsidR="00C8419C" w:rsidRDefault="0014221E">
            <w:pPr>
              <w:numPr>
                <w:ilvl w:val="0"/>
                <w:numId w:val="3"/>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C8419C">
        <w:trPr>
          <w:jc w:val="right"/>
        </w:trPr>
        <w:tc>
          <w:tcPr>
            <w:tcW w:w="2159" w:type="dxa"/>
            <w:shd w:val="clear" w:color="auto" w:fill="BDD6EE"/>
          </w:tcPr>
          <w:p w:rsidR="00C8419C" w:rsidRDefault="0014221E">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السنة / المستوى</w:t>
            </w:r>
          </w:p>
        </w:tc>
        <w:tc>
          <w:tcPr>
            <w:tcW w:w="1890" w:type="dxa"/>
            <w:shd w:val="clear" w:color="auto" w:fill="BDD6EE"/>
          </w:tcPr>
          <w:p w:rsidR="00C8419C" w:rsidRDefault="0014221E">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rsidR="00C8419C" w:rsidRDefault="0014221E">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rsidR="00C8419C" w:rsidRDefault="0014221E">
            <w:pPr>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C8419C">
        <w:trPr>
          <w:jc w:val="right"/>
        </w:trPr>
        <w:tc>
          <w:tcPr>
            <w:tcW w:w="2159" w:type="dxa"/>
            <w:shd w:val="clear" w:color="auto" w:fill="auto"/>
          </w:tcPr>
          <w:p w:rsidR="00C8419C" w:rsidRDefault="0014221E">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2023-2024 / الرابعة</w:t>
            </w:r>
          </w:p>
        </w:tc>
        <w:tc>
          <w:tcPr>
            <w:tcW w:w="1890" w:type="dxa"/>
            <w:shd w:val="clear" w:color="auto" w:fill="auto"/>
          </w:tcPr>
          <w:p w:rsidR="00C8419C" w:rsidRDefault="00C8419C">
            <w:pPr>
              <w:ind w:left="0" w:hanging="2"/>
              <w:jc w:val="left"/>
              <w:textDirection w:val="lrTb"/>
              <w:rPr>
                <w:rFonts w:ascii="Simplified Arabic" w:eastAsia="Simplified Arabic" w:hAnsi="Simplified Arabic" w:cs="Simplified Arabic"/>
                <w:sz w:val="22"/>
                <w:szCs w:val="22"/>
              </w:rPr>
            </w:pPr>
          </w:p>
        </w:tc>
        <w:tc>
          <w:tcPr>
            <w:tcW w:w="2160" w:type="dxa"/>
            <w:shd w:val="clear" w:color="auto" w:fill="auto"/>
          </w:tcPr>
          <w:p w:rsidR="00C8419C" w:rsidRDefault="000500F2">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مشكلات بيئية</w:t>
            </w:r>
          </w:p>
        </w:tc>
        <w:tc>
          <w:tcPr>
            <w:tcW w:w="990" w:type="dxa"/>
            <w:shd w:val="clear" w:color="auto" w:fill="FFFFFF"/>
          </w:tcPr>
          <w:p w:rsidR="00C8419C" w:rsidRDefault="0014221E">
            <w:pPr>
              <w:shd w:val="clear" w:color="auto" w:fill="FFFFFF"/>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430" w:type="dxa"/>
            <w:shd w:val="clear" w:color="auto" w:fill="FFFFFF"/>
          </w:tcPr>
          <w:p w:rsidR="00C8419C" w:rsidRDefault="000500F2">
            <w:pPr>
              <w:shd w:val="clear" w:color="auto" w:fill="FFFFFF"/>
              <w:ind w:left="0" w:hanging="2"/>
              <w:jc w:val="center"/>
              <w:textDirection w:val="lrTb"/>
              <w:rPr>
                <w:rFonts w:ascii="Simplified Arabic" w:eastAsia="Simplified Arabic" w:hAnsi="Simplified Arabic" w:cs="Simplified Arabic"/>
                <w:b/>
                <w:sz w:val="22"/>
                <w:szCs w:val="22"/>
                <w:rtl/>
              </w:rPr>
            </w:pPr>
            <w:r>
              <w:rPr>
                <w:rFonts w:ascii="Simplified Arabic" w:eastAsia="Simplified Arabic" w:hAnsi="Simplified Arabic" w:cs="Simplified Arabic" w:hint="cs"/>
                <w:b/>
                <w:sz w:val="22"/>
                <w:szCs w:val="22"/>
                <w:rtl/>
              </w:rPr>
              <w:t xml:space="preserve"> </w:t>
            </w:r>
          </w:p>
          <w:p w:rsidR="00C850DF" w:rsidRDefault="00C850DF">
            <w:pPr>
              <w:shd w:val="clear" w:color="auto" w:fill="FFFFFF"/>
              <w:ind w:left="0" w:hanging="2"/>
              <w:jc w:val="center"/>
              <w:textDirection w:val="lrTb"/>
              <w:rPr>
                <w:rFonts w:ascii="Simplified Arabic" w:eastAsia="Simplified Arabic" w:hAnsi="Simplified Arabic" w:cs="Simplified Arabic"/>
                <w:b/>
                <w:sz w:val="22"/>
                <w:szCs w:val="22"/>
                <w:rtl/>
              </w:rPr>
            </w:pPr>
          </w:p>
          <w:p w:rsidR="00C850DF" w:rsidRDefault="00C850DF">
            <w:pPr>
              <w:shd w:val="clear" w:color="auto" w:fill="FFFFFF"/>
              <w:ind w:left="0" w:hanging="2"/>
              <w:jc w:val="center"/>
              <w:textDirection w:val="lrTb"/>
              <w:rPr>
                <w:rFonts w:ascii="Simplified Arabic" w:eastAsia="Simplified Arabic" w:hAnsi="Simplified Arabic" w:cs="Simplified Arabic"/>
                <w:sz w:val="22"/>
                <w:szCs w:val="22"/>
              </w:rPr>
            </w:pPr>
          </w:p>
        </w:tc>
      </w:tr>
      <w:tr w:rsidR="00C8419C">
        <w:trPr>
          <w:jc w:val="right"/>
        </w:trPr>
        <w:tc>
          <w:tcPr>
            <w:tcW w:w="2159" w:type="dxa"/>
          </w:tcPr>
          <w:p w:rsidR="00C8419C" w:rsidRDefault="00C8419C">
            <w:pPr>
              <w:ind w:left="0" w:hanging="2"/>
              <w:jc w:val="left"/>
              <w:textDirection w:val="lrTb"/>
              <w:rPr>
                <w:rFonts w:ascii="Simplified Arabic" w:eastAsia="Simplified Arabic" w:hAnsi="Simplified Arabic" w:cs="Simplified Arabic"/>
                <w:sz w:val="22"/>
                <w:szCs w:val="22"/>
              </w:rPr>
            </w:pPr>
          </w:p>
        </w:tc>
        <w:tc>
          <w:tcPr>
            <w:tcW w:w="1890" w:type="dxa"/>
          </w:tcPr>
          <w:p w:rsidR="00C8419C" w:rsidRDefault="00C8419C">
            <w:pPr>
              <w:ind w:left="0" w:hanging="2"/>
              <w:jc w:val="left"/>
              <w:textDirection w:val="lrTb"/>
              <w:rPr>
                <w:rFonts w:ascii="Simplified Arabic" w:eastAsia="Simplified Arabic" w:hAnsi="Simplified Arabic" w:cs="Simplified Arabic"/>
                <w:sz w:val="22"/>
                <w:szCs w:val="22"/>
              </w:rPr>
            </w:pPr>
          </w:p>
        </w:tc>
        <w:tc>
          <w:tcPr>
            <w:tcW w:w="2160" w:type="dxa"/>
          </w:tcPr>
          <w:p w:rsidR="00C8419C" w:rsidRDefault="00C8419C">
            <w:pPr>
              <w:ind w:left="0" w:hanging="2"/>
              <w:jc w:val="left"/>
              <w:textDirection w:val="lrTb"/>
              <w:rPr>
                <w:rFonts w:ascii="Simplified Arabic" w:eastAsia="Simplified Arabic" w:hAnsi="Simplified Arabic" w:cs="Simplified Arabic"/>
                <w:sz w:val="22"/>
                <w:szCs w:val="22"/>
              </w:rPr>
            </w:pPr>
          </w:p>
        </w:tc>
        <w:tc>
          <w:tcPr>
            <w:tcW w:w="990" w:type="dxa"/>
          </w:tcPr>
          <w:p w:rsidR="00C8419C" w:rsidRDefault="00C8419C">
            <w:pPr>
              <w:ind w:left="0" w:hanging="2"/>
              <w:jc w:val="left"/>
              <w:textDirection w:val="lrTb"/>
              <w:rPr>
                <w:rFonts w:ascii="Simplified Arabic" w:eastAsia="Simplified Arabic" w:hAnsi="Simplified Arabic" w:cs="Simplified Arabic"/>
                <w:sz w:val="22"/>
                <w:szCs w:val="22"/>
              </w:rPr>
            </w:pPr>
          </w:p>
        </w:tc>
        <w:tc>
          <w:tcPr>
            <w:tcW w:w="2430" w:type="dxa"/>
          </w:tcPr>
          <w:p w:rsidR="00C8419C" w:rsidRDefault="00C8419C">
            <w:pPr>
              <w:ind w:left="0" w:hanging="2"/>
              <w:jc w:val="left"/>
              <w:textDirection w:val="lrTb"/>
              <w:rPr>
                <w:rFonts w:ascii="Simplified Arabic" w:eastAsia="Simplified Arabic" w:hAnsi="Simplified Arabic" w:cs="Simplified Arabic"/>
                <w:sz w:val="22"/>
                <w:szCs w:val="22"/>
              </w:rPr>
            </w:pPr>
          </w:p>
        </w:tc>
      </w:tr>
    </w:tbl>
    <w:p w:rsidR="00C8419C" w:rsidRDefault="00C8419C">
      <w:pPr>
        <w:shd w:val="clear" w:color="auto" w:fill="FFFFFF"/>
        <w:spacing w:after="200"/>
        <w:ind w:left="0" w:hanging="2"/>
        <w:jc w:val="both"/>
        <w:rPr>
          <w:rFonts w:ascii="Simplified Arabic" w:eastAsia="Simplified Arabic" w:hAnsi="Simplified Arabic" w:cs="Simplified Arabic"/>
          <w:sz w:val="22"/>
          <w:szCs w:val="22"/>
        </w:rPr>
      </w:pPr>
    </w:p>
    <w:tbl>
      <w:tblPr>
        <w:tblStyle w:val="af4"/>
        <w:bidiVisual/>
        <w:tblW w:w="96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6000"/>
      </w:tblGrid>
      <w:tr w:rsidR="00C8419C">
        <w:trPr>
          <w:jc w:val="right"/>
        </w:trPr>
        <w:tc>
          <w:tcPr>
            <w:tcW w:w="9615" w:type="dxa"/>
            <w:gridSpan w:val="2"/>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C8419C">
        <w:trPr>
          <w:jc w:val="right"/>
        </w:trPr>
        <w:tc>
          <w:tcPr>
            <w:tcW w:w="9615" w:type="dxa"/>
            <w:gridSpan w:val="2"/>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C8419C">
        <w:trPr>
          <w:jc w:val="right"/>
        </w:trPr>
        <w:tc>
          <w:tcPr>
            <w:tcW w:w="3615" w:type="dxa"/>
          </w:tcPr>
          <w:p w:rsidR="00C8419C" w:rsidRDefault="00596E8A">
            <w:pPr>
              <w:spacing w:line="276" w:lineRule="auto"/>
              <w:ind w:left="0" w:right="620" w:hanging="2"/>
              <w:jc w:val="both"/>
              <w:rPr>
                <w:rFonts w:ascii="Sakkal Majalla" w:eastAsia="Sakkal Majalla" w:hAnsi="Sakkal Majalla" w:cs="Sakkal Majalla"/>
                <w:sz w:val="22"/>
                <w:szCs w:val="22"/>
                <w:rtl/>
                <w:lang w:bidi="ar-IQ"/>
              </w:rPr>
            </w:pPr>
            <w:r>
              <w:rPr>
                <w:rFonts w:ascii="Sakkal Majalla" w:eastAsia="Sakkal Majalla" w:hAnsi="Sakkal Majalla" w:cs="Sakkal Majalla"/>
                <w:sz w:val="22"/>
                <w:szCs w:val="22"/>
              </w:rPr>
              <w:t xml:space="preserve"> </w:t>
            </w:r>
            <w:r w:rsidR="00B02B60">
              <w:rPr>
                <w:rFonts w:ascii="Sakkal Majalla" w:eastAsia="Sakkal Majalla" w:hAnsi="Sakkal Majalla" w:cs="Sakkal Majalla" w:hint="cs"/>
                <w:sz w:val="22"/>
                <w:szCs w:val="22"/>
                <w:rtl/>
                <w:lang w:bidi="ar-IQ"/>
              </w:rPr>
              <w:t xml:space="preserve">مفهوم البيئة وتلوثها والعوامل المؤثرة فيها </w:t>
            </w:r>
          </w:p>
        </w:tc>
        <w:tc>
          <w:tcPr>
            <w:tcW w:w="6000" w:type="dxa"/>
          </w:tcPr>
          <w:p w:rsidR="00C8419C" w:rsidRDefault="00B02B60">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 xml:space="preserve">مظاهر تلوث الهواء والمياه والتربة والضوضاء والاشعاع والبصري </w:t>
            </w:r>
          </w:p>
        </w:tc>
      </w:tr>
      <w:tr w:rsidR="00C8419C">
        <w:trPr>
          <w:jc w:val="right"/>
        </w:trPr>
        <w:tc>
          <w:tcPr>
            <w:tcW w:w="9615" w:type="dxa"/>
            <w:gridSpan w:val="2"/>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المهارات </w:t>
            </w:r>
          </w:p>
        </w:tc>
      </w:tr>
      <w:tr w:rsidR="00C8419C">
        <w:trPr>
          <w:jc w:val="right"/>
        </w:trPr>
        <w:tc>
          <w:tcPr>
            <w:tcW w:w="3615" w:type="dxa"/>
          </w:tcPr>
          <w:p w:rsidR="00C8419C" w:rsidRDefault="00B02B60" w:rsidP="00B02B60">
            <w:pPr>
              <w:ind w:left="1" w:hanging="3"/>
              <w:jc w:val="left"/>
              <w:rPr>
                <w:rFonts w:ascii="Simplified Arabic" w:eastAsia="Simplified Arabic" w:hAnsi="Simplified Arabic" w:cs="Simplified Arabic"/>
              </w:rPr>
            </w:pPr>
            <w:r>
              <w:rPr>
                <w:rFonts w:ascii="Sakkal Majalla" w:eastAsia="Sakkal Majalla" w:hAnsi="Sakkal Majalla" w:cs="Sakkal Majalla" w:hint="cs"/>
                <w:sz w:val="26"/>
                <w:szCs w:val="26"/>
                <w:rtl/>
              </w:rPr>
              <w:t xml:space="preserve"> معرفة القدرة في التحليل البيئي ومظاهر الرصد البيئي ومقارنتها مع المحددات البيئية </w:t>
            </w:r>
          </w:p>
        </w:tc>
        <w:tc>
          <w:tcPr>
            <w:tcW w:w="6000" w:type="dxa"/>
          </w:tcPr>
          <w:p w:rsidR="00C8419C" w:rsidRDefault="00C8419C">
            <w:pPr>
              <w:ind w:left="0" w:hanging="2"/>
              <w:jc w:val="left"/>
            </w:pPr>
          </w:p>
        </w:tc>
      </w:tr>
      <w:tr w:rsidR="00C8419C">
        <w:trPr>
          <w:jc w:val="right"/>
        </w:trPr>
        <w:tc>
          <w:tcPr>
            <w:tcW w:w="3615" w:type="dxa"/>
          </w:tcPr>
          <w:p w:rsidR="00C8419C" w:rsidRDefault="00C8419C">
            <w:pPr>
              <w:ind w:left="0" w:hanging="2"/>
              <w:jc w:val="left"/>
              <w:rPr>
                <w:rFonts w:ascii="Simplified Arabic" w:eastAsia="Simplified Arabic" w:hAnsi="Simplified Arabic" w:cs="Simplified Arabic"/>
                <w:sz w:val="22"/>
                <w:szCs w:val="22"/>
              </w:rPr>
            </w:pPr>
          </w:p>
        </w:tc>
        <w:tc>
          <w:tcPr>
            <w:tcW w:w="6000" w:type="dxa"/>
          </w:tcPr>
          <w:p w:rsidR="00C8419C" w:rsidRDefault="00C8419C">
            <w:pPr>
              <w:ind w:left="0" w:hanging="2"/>
              <w:jc w:val="left"/>
            </w:pPr>
          </w:p>
        </w:tc>
      </w:tr>
      <w:tr w:rsidR="00C8419C">
        <w:trPr>
          <w:jc w:val="right"/>
        </w:trPr>
        <w:tc>
          <w:tcPr>
            <w:tcW w:w="9615" w:type="dxa"/>
            <w:gridSpan w:val="2"/>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lastRenderedPageBreak/>
              <w:t xml:space="preserve">القيم  </w:t>
            </w:r>
          </w:p>
        </w:tc>
      </w:tr>
      <w:tr w:rsidR="00C8419C">
        <w:trPr>
          <w:jc w:val="right"/>
        </w:trPr>
        <w:tc>
          <w:tcPr>
            <w:tcW w:w="3615" w:type="dxa"/>
          </w:tcPr>
          <w:p w:rsidR="00C8419C" w:rsidRDefault="0014221E">
            <w:pPr>
              <w:ind w:left="1" w:hanging="3"/>
              <w:jc w:val="left"/>
              <w:rPr>
                <w:rFonts w:ascii="Simplified Arabic" w:eastAsia="Simplified Arabic" w:hAnsi="Simplified Arabic" w:cs="Simplified Arabic"/>
                <w:sz w:val="22"/>
                <w:szCs w:val="22"/>
              </w:rPr>
            </w:pPr>
            <w:r>
              <w:rPr>
                <w:sz w:val="28"/>
                <w:szCs w:val="28"/>
                <w:rtl/>
              </w:rPr>
              <w:t>تنمية قدرات الطلبة على مشاركة الأفكار</w:t>
            </w:r>
          </w:p>
        </w:tc>
        <w:tc>
          <w:tcPr>
            <w:tcW w:w="6000" w:type="dxa"/>
          </w:tcPr>
          <w:p w:rsidR="00C8419C" w:rsidRDefault="00C8419C">
            <w:pPr>
              <w:ind w:left="0" w:hanging="2"/>
              <w:jc w:val="left"/>
            </w:pPr>
          </w:p>
        </w:tc>
      </w:tr>
      <w:tr w:rsidR="00C8419C">
        <w:trPr>
          <w:jc w:val="right"/>
        </w:trPr>
        <w:tc>
          <w:tcPr>
            <w:tcW w:w="3615" w:type="dxa"/>
          </w:tcPr>
          <w:p w:rsidR="00C8419C" w:rsidRPr="00B02B60" w:rsidRDefault="00B02B60" w:rsidP="00B02B60">
            <w:pPr>
              <w:ind w:left="1" w:hanging="3"/>
              <w:jc w:val="left"/>
              <w:rPr>
                <w:sz w:val="28"/>
                <w:szCs w:val="28"/>
              </w:rPr>
            </w:pPr>
            <w:r w:rsidRPr="00B02B60">
              <w:rPr>
                <w:rFonts w:hint="cs"/>
                <w:sz w:val="28"/>
                <w:szCs w:val="28"/>
                <w:rtl/>
              </w:rPr>
              <w:t xml:space="preserve">استخدام </w:t>
            </w:r>
            <w:r w:rsidR="0014221E" w:rsidRPr="00B02B60">
              <w:rPr>
                <w:sz w:val="28"/>
                <w:szCs w:val="28"/>
                <w:rtl/>
              </w:rPr>
              <w:t xml:space="preserve"> </w:t>
            </w:r>
            <w:r w:rsidRPr="00B02B60">
              <w:rPr>
                <w:rFonts w:hint="cs"/>
                <w:sz w:val="28"/>
                <w:szCs w:val="28"/>
                <w:rtl/>
              </w:rPr>
              <w:t xml:space="preserve"> </w:t>
            </w:r>
            <w:r w:rsidR="0014221E" w:rsidRPr="00B02B60">
              <w:rPr>
                <w:sz w:val="28"/>
                <w:szCs w:val="28"/>
                <w:rtl/>
              </w:rPr>
              <w:t xml:space="preserve"> </w:t>
            </w:r>
            <w:r w:rsidRPr="00B02B60">
              <w:rPr>
                <w:rFonts w:hint="cs"/>
                <w:sz w:val="28"/>
                <w:szCs w:val="28"/>
                <w:rtl/>
              </w:rPr>
              <w:t xml:space="preserve"> الاساليب العلمية في الموضوعات  التطبيقية  ومراجعتها </w:t>
            </w:r>
          </w:p>
        </w:tc>
        <w:tc>
          <w:tcPr>
            <w:tcW w:w="6000" w:type="dxa"/>
          </w:tcPr>
          <w:p w:rsidR="00C8419C" w:rsidRDefault="00C8419C">
            <w:pPr>
              <w:ind w:left="0" w:hanging="2"/>
              <w:jc w:val="left"/>
            </w:pPr>
          </w:p>
        </w:tc>
      </w:tr>
    </w:tbl>
    <w:p w:rsidR="00C8419C" w:rsidRDefault="00C8419C">
      <w:pPr>
        <w:shd w:val="clear" w:color="auto" w:fill="FFFFFF"/>
        <w:spacing w:after="200"/>
        <w:ind w:left="1" w:hanging="3"/>
        <w:jc w:val="left"/>
        <w:rPr>
          <w:rFonts w:ascii="Simplified Arabic" w:eastAsia="Simplified Arabic" w:hAnsi="Simplified Arabic" w:cs="Simplified Arabic"/>
          <w:sz w:val="28"/>
          <w:szCs w:val="28"/>
        </w:rPr>
      </w:pPr>
    </w:p>
    <w:tbl>
      <w:tblPr>
        <w:tblStyle w:val="af5"/>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C8419C">
        <w:trPr>
          <w:jc w:val="right"/>
        </w:trPr>
        <w:tc>
          <w:tcPr>
            <w:tcW w:w="9642" w:type="dxa"/>
          </w:tcPr>
          <w:p w:rsidR="00C8419C" w:rsidRDefault="0014221E" w:rsidP="00B02B60">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-شرح المادة العلمية من خلال </w:t>
            </w:r>
            <w:r w:rsidR="00B02B60">
              <w:rPr>
                <w:rFonts w:ascii="Sakkal Majalla" w:eastAsia="Sakkal Majalla" w:hAnsi="Sakkal Majalla" w:cs="Sakkal Majalla" w:hint="cs"/>
                <w:sz w:val="28"/>
                <w:szCs w:val="28"/>
                <w:rtl/>
              </w:rPr>
              <w:t xml:space="preserve"> قراءة المفاهيم والمصطلحات والعلاقات المكانية والزمانية للتلوث</w:t>
            </w:r>
          </w:p>
          <w:p w:rsidR="00C8419C" w:rsidRDefault="0014221E" w:rsidP="00B02B60">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2- كتابة ورقة مراجعة </w:t>
            </w:r>
            <w:r w:rsidR="00B02B60">
              <w:rPr>
                <w:rFonts w:ascii="Sakkal Majalla" w:eastAsia="Sakkal Majalla" w:hAnsi="Sakkal Majalla" w:cs="Sakkal Majalla" w:hint="cs"/>
                <w:sz w:val="28"/>
                <w:szCs w:val="28"/>
                <w:rtl/>
              </w:rPr>
              <w:t xml:space="preserve"> للطلبة وربط الموضوع السابق باللاح</w:t>
            </w:r>
            <w:r w:rsidR="00B02B60">
              <w:rPr>
                <w:rFonts w:ascii="Sakkal Majalla" w:eastAsia="Sakkal Majalla" w:hAnsi="Sakkal Majalla" w:cs="Sakkal Majalla" w:hint="eastAsia"/>
                <w:sz w:val="28"/>
                <w:szCs w:val="28"/>
                <w:rtl/>
              </w:rPr>
              <w:t>ق</w:t>
            </w:r>
          </w:p>
          <w:p w:rsidR="00C8419C" w:rsidRDefault="0014221E" w:rsidP="00B02B60">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3- ربط الأفكار </w:t>
            </w:r>
            <w:r w:rsidR="00B02B60">
              <w:rPr>
                <w:rFonts w:ascii="Sakkal Majalla" w:eastAsia="Sakkal Majalla" w:hAnsi="Sakkal Majalla" w:cs="Sakkal Majalla" w:hint="cs"/>
                <w:sz w:val="28"/>
                <w:szCs w:val="28"/>
                <w:rtl/>
              </w:rPr>
              <w:t xml:space="preserve"> العلمية</w:t>
            </w:r>
            <w:r>
              <w:rPr>
                <w:rFonts w:ascii="Sakkal Majalla" w:eastAsia="Sakkal Majalla" w:hAnsi="Sakkal Majalla" w:cs="Sakkal Majalla"/>
                <w:sz w:val="28"/>
                <w:szCs w:val="28"/>
                <w:rtl/>
              </w:rPr>
              <w:t xml:space="preserve"> </w:t>
            </w:r>
            <w:r w:rsidR="00B02B60">
              <w:rPr>
                <w:rFonts w:ascii="Sakkal Majalla" w:eastAsia="Sakkal Majalla" w:hAnsi="Sakkal Majalla" w:cs="Sakkal Majalla" w:hint="cs"/>
                <w:sz w:val="28"/>
                <w:szCs w:val="28"/>
                <w:rtl/>
              </w:rPr>
              <w:t xml:space="preserve"> التطبيقية </w:t>
            </w:r>
            <w:r>
              <w:rPr>
                <w:rFonts w:ascii="Sakkal Majalla" w:eastAsia="Sakkal Majalla" w:hAnsi="Sakkal Majalla" w:cs="Sakkal Majalla"/>
                <w:sz w:val="28"/>
                <w:szCs w:val="28"/>
                <w:rtl/>
              </w:rPr>
              <w:t xml:space="preserve">مع </w:t>
            </w:r>
            <w:r w:rsidR="00B02B60">
              <w:rPr>
                <w:rFonts w:ascii="Sakkal Majalla" w:eastAsia="Sakkal Majalla" w:hAnsi="Sakkal Majalla" w:cs="Sakkal Majalla" w:hint="cs"/>
                <w:sz w:val="28"/>
                <w:szCs w:val="28"/>
                <w:rtl/>
              </w:rPr>
              <w:t xml:space="preserve"> افكار الطلبة وقدرتهم في </w:t>
            </w:r>
            <w:r w:rsidR="00847B5D">
              <w:rPr>
                <w:rFonts w:ascii="Sakkal Majalla" w:eastAsia="Sakkal Majalla" w:hAnsi="Sakkal Majalla" w:cs="Sakkal Majalla" w:hint="cs"/>
                <w:sz w:val="28"/>
                <w:szCs w:val="28"/>
                <w:rtl/>
              </w:rPr>
              <w:t>فهم المادة العلمية</w:t>
            </w:r>
          </w:p>
        </w:tc>
      </w:tr>
    </w:tbl>
    <w:p w:rsidR="00C8419C" w:rsidRDefault="00C8419C">
      <w:pPr>
        <w:shd w:val="clear" w:color="auto" w:fill="FFFFFF"/>
        <w:spacing w:after="200"/>
        <w:ind w:left="1" w:hanging="3"/>
        <w:jc w:val="left"/>
        <w:rPr>
          <w:rFonts w:ascii="Simplified Arabic" w:eastAsia="Simplified Arabic" w:hAnsi="Simplified Arabic" w:cs="Simplified Arabic"/>
          <w:sz w:val="28"/>
          <w:szCs w:val="28"/>
        </w:rPr>
      </w:pPr>
    </w:p>
    <w:tbl>
      <w:tblPr>
        <w:tblStyle w:val="af6"/>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طرائق التقييم </w:t>
            </w:r>
          </w:p>
        </w:tc>
      </w:tr>
      <w:tr w:rsidR="00C8419C">
        <w:trPr>
          <w:jc w:val="right"/>
        </w:trPr>
        <w:tc>
          <w:tcPr>
            <w:tcW w:w="964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C8419C" w:rsidRDefault="0014221E">
            <w:pPr>
              <w:spacing w:before="240" w:after="240" w:line="349" w:lineRule="auto"/>
              <w:ind w:left="1" w:right="440" w:hanging="3"/>
              <w:rPr>
                <w:rFonts w:ascii="Simplified Arabic" w:eastAsia="Simplified Arabic" w:hAnsi="Simplified Arabic" w:cs="Simplified Arabic"/>
                <w:b/>
                <w:sz w:val="28"/>
                <w:szCs w:val="28"/>
              </w:rPr>
            </w:pPr>
            <w:r>
              <w:rPr>
                <w:rFonts w:ascii="Simplified Arabic" w:eastAsia="Simplified Arabic" w:hAnsi="Simplified Arabic" w:cs="Simplified Arabic"/>
                <w:b/>
                <w:sz w:val="28"/>
                <w:szCs w:val="28"/>
                <w:rtl/>
              </w:rPr>
              <w:t xml:space="preserve">  الامتحانات الأسبوعية والشهرية واليومية وامتحان نهاية السنة.</w:t>
            </w:r>
          </w:p>
        </w:tc>
      </w:tr>
    </w:tbl>
    <w:p w:rsidR="00C8419C" w:rsidRDefault="00C8419C">
      <w:pPr>
        <w:shd w:val="clear" w:color="auto" w:fill="FFFFFF"/>
        <w:spacing w:after="200"/>
        <w:ind w:left="1" w:hanging="3"/>
        <w:jc w:val="left"/>
        <w:rPr>
          <w:rFonts w:ascii="Simplified Arabic" w:eastAsia="Simplified Arabic" w:hAnsi="Simplified Arabic" w:cs="Simplified Arabic"/>
          <w:sz w:val="28"/>
          <w:szCs w:val="28"/>
        </w:rPr>
      </w:pPr>
    </w:p>
    <w:tbl>
      <w:tblPr>
        <w:tblStyle w:val="af7"/>
        <w:bidiVisual/>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1253"/>
        <w:gridCol w:w="922"/>
        <w:gridCol w:w="1449"/>
        <w:gridCol w:w="1450"/>
      </w:tblGrid>
      <w:tr w:rsidR="00C8419C">
        <w:trPr>
          <w:jc w:val="right"/>
        </w:trPr>
        <w:tc>
          <w:tcPr>
            <w:tcW w:w="9639" w:type="dxa"/>
            <w:gridSpan w:val="7"/>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C8419C">
        <w:trPr>
          <w:jc w:val="right"/>
        </w:trPr>
        <w:tc>
          <w:tcPr>
            <w:tcW w:w="9639" w:type="dxa"/>
            <w:gridSpan w:val="7"/>
            <w:shd w:val="clear" w:color="auto" w:fill="DEEAF6"/>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أعضاء هيئة التدريس</w:t>
            </w:r>
          </w:p>
        </w:tc>
      </w:tr>
      <w:tr w:rsidR="00C8419C">
        <w:trPr>
          <w:cantSplit/>
          <w:trHeight w:val="180"/>
          <w:jc w:val="right"/>
        </w:trPr>
        <w:tc>
          <w:tcPr>
            <w:tcW w:w="2633" w:type="dxa"/>
            <w:vMerge w:val="restart"/>
            <w:shd w:val="clear" w:color="auto" w:fill="BDD6EE"/>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الرتبة العلمية </w:t>
            </w:r>
          </w:p>
        </w:tc>
        <w:tc>
          <w:tcPr>
            <w:tcW w:w="1932" w:type="dxa"/>
            <w:gridSpan w:val="2"/>
            <w:shd w:val="clear" w:color="auto" w:fill="BDD6EE"/>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وجدت ) </w:t>
            </w:r>
          </w:p>
        </w:tc>
        <w:tc>
          <w:tcPr>
            <w:tcW w:w="2899" w:type="dxa"/>
            <w:gridSpan w:val="2"/>
            <w:shd w:val="clear" w:color="auto" w:fill="BDD6EE"/>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C8419C">
        <w:trPr>
          <w:cantSplit/>
          <w:trHeight w:val="261"/>
          <w:jc w:val="right"/>
        </w:trPr>
        <w:tc>
          <w:tcPr>
            <w:tcW w:w="2633" w:type="dxa"/>
            <w:vMerge/>
            <w:shd w:val="clear" w:color="auto" w:fill="BDD6EE"/>
          </w:tcPr>
          <w:p w:rsidR="00C8419C" w:rsidRDefault="00C8419C">
            <w:pPr>
              <w:widowControl w:val="0"/>
              <w:pBdr>
                <w:top w:val="nil"/>
                <w:left w:val="nil"/>
                <w:bottom w:val="nil"/>
                <w:right w:val="nil"/>
                <w:between w:val="nil"/>
              </w:pBdr>
              <w:spacing w:line="276" w:lineRule="auto"/>
              <w:ind w:left="0" w:hanging="2"/>
              <w:jc w:val="left"/>
              <w:rPr>
                <w:rFonts w:ascii="Simplified Arabic" w:eastAsia="Simplified Arabic" w:hAnsi="Simplified Arabic" w:cs="Simplified Arabic"/>
              </w:rPr>
            </w:pPr>
          </w:p>
        </w:tc>
        <w:tc>
          <w:tcPr>
            <w:tcW w:w="882" w:type="dxa"/>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عام </w:t>
            </w:r>
          </w:p>
        </w:tc>
        <w:tc>
          <w:tcPr>
            <w:tcW w:w="1050" w:type="dxa"/>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خاص </w:t>
            </w:r>
          </w:p>
        </w:tc>
        <w:tc>
          <w:tcPr>
            <w:tcW w:w="2175" w:type="dxa"/>
            <w:gridSpan w:val="2"/>
          </w:tcPr>
          <w:p w:rsidR="00C8419C" w:rsidRDefault="00C8419C">
            <w:pPr>
              <w:spacing w:after="200"/>
              <w:ind w:left="0" w:hanging="2"/>
              <w:jc w:val="left"/>
              <w:rPr>
                <w:rFonts w:ascii="Simplified Arabic" w:eastAsia="Simplified Arabic" w:hAnsi="Simplified Arabic" w:cs="Simplified Arabic"/>
              </w:rPr>
            </w:pPr>
          </w:p>
        </w:tc>
        <w:tc>
          <w:tcPr>
            <w:tcW w:w="1449" w:type="dxa"/>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ملاك </w:t>
            </w:r>
          </w:p>
        </w:tc>
        <w:tc>
          <w:tcPr>
            <w:tcW w:w="1450" w:type="dxa"/>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محاضر </w:t>
            </w:r>
          </w:p>
        </w:tc>
      </w:tr>
      <w:tr w:rsidR="00C8419C">
        <w:trPr>
          <w:trHeight w:val="261"/>
          <w:jc w:val="right"/>
        </w:trPr>
        <w:tc>
          <w:tcPr>
            <w:tcW w:w="2633" w:type="dxa"/>
          </w:tcPr>
          <w:p w:rsidR="00C8419C" w:rsidRDefault="0091280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 xml:space="preserve"> استاذ مساعد</w:t>
            </w:r>
          </w:p>
        </w:tc>
        <w:tc>
          <w:tcPr>
            <w:tcW w:w="882" w:type="dxa"/>
          </w:tcPr>
          <w:p w:rsidR="00C8419C" w:rsidRDefault="0091280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جغرافيا طبيعية</w:t>
            </w:r>
          </w:p>
        </w:tc>
        <w:tc>
          <w:tcPr>
            <w:tcW w:w="1050" w:type="dxa"/>
          </w:tcPr>
          <w:p w:rsidR="00C8419C" w:rsidRDefault="0091280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بيئة وتلوث</w:t>
            </w:r>
          </w:p>
        </w:tc>
        <w:tc>
          <w:tcPr>
            <w:tcW w:w="1253" w:type="dxa"/>
          </w:tcPr>
          <w:p w:rsidR="00C8419C" w:rsidRDefault="00C8419C">
            <w:pPr>
              <w:spacing w:after="200"/>
              <w:ind w:left="0" w:hanging="2"/>
              <w:jc w:val="left"/>
              <w:rPr>
                <w:rFonts w:ascii="Simplified Arabic" w:eastAsia="Simplified Arabic" w:hAnsi="Simplified Arabic" w:cs="Simplified Arabic"/>
              </w:rPr>
            </w:pPr>
          </w:p>
        </w:tc>
        <w:tc>
          <w:tcPr>
            <w:tcW w:w="922" w:type="dxa"/>
          </w:tcPr>
          <w:p w:rsidR="00C8419C" w:rsidRDefault="00C8419C">
            <w:pPr>
              <w:spacing w:after="200"/>
              <w:ind w:left="0" w:hanging="2"/>
              <w:jc w:val="left"/>
              <w:rPr>
                <w:rFonts w:ascii="Simplified Arabic" w:eastAsia="Simplified Arabic" w:hAnsi="Simplified Arabic" w:cs="Simplified Arabic"/>
              </w:rPr>
            </w:pPr>
          </w:p>
        </w:tc>
        <w:tc>
          <w:tcPr>
            <w:tcW w:w="1449" w:type="dxa"/>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rtl/>
              </w:rPr>
              <w:t>ملاك</w:t>
            </w:r>
          </w:p>
        </w:tc>
        <w:tc>
          <w:tcPr>
            <w:tcW w:w="1450" w:type="dxa"/>
          </w:tcPr>
          <w:p w:rsidR="00C8419C" w:rsidRDefault="00C8419C">
            <w:pPr>
              <w:spacing w:after="200"/>
              <w:ind w:left="0" w:hanging="2"/>
              <w:jc w:val="left"/>
              <w:rPr>
                <w:rFonts w:ascii="Simplified Arabic" w:eastAsia="Simplified Arabic" w:hAnsi="Simplified Arabic" w:cs="Simplified Arabic"/>
              </w:rPr>
            </w:pPr>
          </w:p>
        </w:tc>
      </w:tr>
    </w:tbl>
    <w:p w:rsidR="00C8419C" w:rsidRDefault="00C8419C">
      <w:pPr>
        <w:shd w:val="clear" w:color="auto" w:fill="FFFFFF"/>
        <w:ind w:left="1" w:hanging="3"/>
        <w:jc w:val="left"/>
        <w:rPr>
          <w:rFonts w:ascii="Simplified Arabic" w:eastAsia="Simplified Arabic" w:hAnsi="Simplified Arabic" w:cs="Simplified Arabic"/>
          <w:sz w:val="28"/>
          <w:szCs w:val="28"/>
        </w:rPr>
      </w:pPr>
    </w:p>
    <w:p w:rsidR="00C8419C" w:rsidRDefault="00C8419C">
      <w:pPr>
        <w:shd w:val="clear" w:color="auto" w:fill="FFFFFF"/>
        <w:ind w:left="1" w:hanging="3"/>
        <w:jc w:val="left"/>
        <w:rPr>
          <w:rFonts w:ascii="Simplified Arabic" w:eastAsia="Simplified Arabic" w:hAnsi="Simplified Arabic" w:cs="Simplified Arabic"/>
          <w:sz w:val="28"/>
          <w:szCs w:val="28"/>
        </w:rPr>
      </w:pPr>
    </w:p>
    <w:p w:rsidR="00C8419C" w:rsidRDefault="00C8419C">
      <w:pPr>
        <w:shd w:val="clear" w:color="auto" w:fill="FFFFFF"/>
        <w:ind w:left="1" w:hanging="3"/>
        <w:jc w:val="left"/>
        <w:rPr>
          <w:rFonts w:ascii="Simplified Arabic" w:eastAsia="Simplified Arabic" w:hAnsi="Simplified Arabic" w:cs="Simplified Arabic"/>
          <w:sz w:val="28"/>
          <w:szCs w:val="28"/>
        </w:rPr>
      </w:pPr>
    </w:p>
    <w:tbl>
      <w:tblPr>
        <w:tblStyle w:val="af8"/>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C8419C">
        <w:trPr>
          <w:jc w:val="right"/>
        </w:trPr>
        <w:tc>
          <w:tcPr>
            <w:tcW w:w="9734" w:type="dxa"/>
            <w:shd w:val="clear" w:color="auto" w:fill="DEEAF6"/>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التطوير المهني</w:t>
            </w:r>
          </w:p>
        </w:tc>
      </w:tr>
      <w:tr w:rsidR="00C8419C">
        <w:trPr>
          <w:jc w:val="right"/>
        </w:trPr>
        <w:tc>
          <w:tcPr>
            <w:tcW w:w="9734" w:type="dxa"/>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C8419C">
        <w:trPr>
          <w:jc w:val="right"/>
        </w:trPr>
        <w:tc>
          <w:tcPr>
            <w:tcW w:w="9734" w:type="dxa"/>
          </w:tcPr>
          <w:p w:rsidR="00C8419C" w:rsidRDefault="00C8419C">
            <w:pPr>
              <w:ind w:left="0" w:hanging="2"/>
              <w:jc w:val="left"/>
              <w:rPr>
                <w:rFonts w:ascii="Simplified Arabic" w:eastAsia="Simplified Arabic" w:hAnsi="Simplified Arabic" w:cs="Simplified Arabic"/>
                <w:sz w:val="24"/>
                <w:szCs w:val="24"/>
              </w:rPr>
            </w:pPr>
          </w:p>
        </w:tc>
      </w:tr>
      <w:tr w:rsidR="00C8419C">
        <w:trPr>
          <w:jc w:val="right"/>
        </w:trPr>
        <w:tc>
          <w:tcPr>
            <w:tcW w:w="9734" w:type="dxa"/>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lastRenderedPageBreak/>
              <w:t>التطوير المهني لأعضاء هيئة التدريس</w:t>
            </w:r>
          </w:p>
        </w:tc>
      </w:tr>
      <w:tr w:rsidR="00C8419C">
        <w:trPr>
          <w:jc w:val="right"/>
        </w:trPr>
        <w:tc>
          <w:tcPr>
            <w:tcW w:w="9734" w:type="dxa"/>
          </w:tcPr>
          <w:p w:rsidR="00C8419C" w:rsidRDefault="00C8419C">
            <w:pPr>
              <w:ind w:left="0" w:hanging="2"/>
              <w:jc w:val="left"/>
              <w:rPr>
                <w:rFonts w:ascii="Simplified Arabic" w:eastAsia="Simplified Arabic" w:hAnsi="Simplified Arabic" w:cs="Simplified Arabic"/>
                <w:sz w:val="24"/>
                <w:szCs w:val="24"/>
              </w:rPr>
            </w:pPr>
          </w:p>
        </w:tc>
      </w:tr>
    </w:tbl>
    <w:p w:rsidR="00C8419C" w:rsidRDefault="00C8419C">
      <w:pPr>
        <w:shd w:val="clear" w:color="auto" w:fill="FFFFFF"/>
        <w:spacing w:after="200"/>
        <w:ind w:left="1" w:hanging="3"/>
        <w:jc w:val="both"/>
        <w:rPr>
          <w:rFonts w:ascii="Simplified Arabic" w:eastAsia="Simplified Arabic" w:hAnsi="Simplified Arabic" w:cs="Simplified Arabic"/>
          <w:sz w:val="28"/>
          <w:szCs w:val="28"/>
        </w:rPr>
      </w:pPr>
    </w:p>
    <w:tbl>
      <w:tblPr>
        <w:tblStyle w:val="af9"/>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C8419C">
        <w:trPr>
          <w:jc w:val="right"/>
        </w:trPr>
        <w:tc>
          <w:tcPr>
            <w:tcW w:w="9642" w:type="dxa"/>
          </w:tcPr>
          <w:p w:rsidR="00C8419C" w:rsidRDefault="00C8419C">
            <w:pPr>
              <w:ind w:left="1" w:hanging="3"/>
              <w:jc w:val="left"/>
              <w:rPr>
                <w:rFonts w:ascii="Simplified Arabic" w:eastAsia="Simplified Arabic" w:hAnsi="Simplified Arabic" w:cs="Simplified Arabic"/>
                <w:sz w:val="28"/>
                <w:szCs w:val="28"/>
              </w:rPr>
            </w:pPr>
          </w:p>
        </w:tc>
      </w:tr>
    </w:tbl>
    <w:p w:rsidR="00C8419C" w:rsidRDefault="00C8419C">
      <w:pPr>
        <w:shd w:val="clear" w:color="auto" w:fill="FFFFFF"/>
        <w:spacing w:after="200"/>
        <w:ind w:left="1" w:hanging="3"/>
        <w:jc w:val="both"/>
        <w:rPr>
          <w:rFonts w:ascii="Simplified Arabic" w:eastAsia="Simplified Arabic" w:hAnsi="Simplified Arabic" w:cs="Simplified Arabic"/>
          <w:sz w:val="28"/>
          <w:szCs w:val="28"/>
        </w:rPr>
      </w:pPr>
    </w:p>
    <w:tbl>
      <w:tblPr>
        <w:tblStyle w:val="afa"/>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C8419C">
        <w:trPr>
          <w:jc w:val="right"/>
        </w:trPr>
        <w:tc>
          <w:tcPr>
            <w:tcW w:w="9642" w:type="dxa"/>
          </w:tcPr>
          <w:p w:rsidR="00C8419C" w:rsidRDefault="00451F82">
            <w:pPr>
              <w:spacing w:before="240" w:line="276" w:lineRule="auto"/>
              <w:ind w:left="1" w:hanging="3"/>
              <w:rPr>
                <w:sz w:val="28"/>
                <w:szCs w:val="28"/>
              </w:rPr>
            </w:pPr>
            <w:r>
              <w:rPr>
                <w:sz w:val="28"/>
                <w:szCs w:val="28"/>
              </w:rPr>
              <w:t xml:space="preserve"> </w:t>
            </w:r>
            <w:r w:rsidR="0014221E">
              <w:rPr>
                <w:sz w:val="28"/>
                <w:szCs w:val="28"/>
              </w:rPr>
              <w:t>.</w:t>
            </w:r>
          </w:p>
          <w:tbl>
            <w:tblPr>
              <w:tblStyle w:val="afb"/>
              <w:bidiVisual/>
              <w:tblW w:w="6570" w:type="dxa"/>
              <w:tblBorders>
                <w:top w:val="nil"/>
                <w:left w:val="nil"/>
                <w:bottom w:val="nil"/>
                <w:right w:val="nil"/>
                <w:insideH w:val="nil"/>
                <w:insideV w:val="nil"/>
              </w:tblBorders>
              <w:tblLayout w:type="fixed"/>
              <w:tblLook w:val="0600" w:firstRow="0" w:lastRow="0" w:firstColumn="0" w:lastColumn="0" w:noHBand="1" w:noVBand="1"/>
            </w:tblPr>
            <w:tblGrid>
              <w:gridCol w:w="6570"/>
            </w:tblGrid>
            <w:tr w:rsidR="00C8419C">
              <w:tc>
                <w:tcPr>
                  <w:tcW w:w="6570" w:type="dxa"/>
                  <w:tcBorders>
                    <w:top w:val="nil"/>
                    <w:left w:val="nil"/>
                    <w:bottom w:val="nil"/>
                    <w:right w:val="nil"/>
                  </w:tcBorders>
                  <w:tcMar>
                    <w:top w:w="0" w:type="dxa"/>
                    <w:left w:w="0" w:type="dxa"/>
                    <w:bottom w:w="0" w:type="dxa"/>
                    <w:right w:w="0" w:type="dxa"/>
                  </w:tcMar>
                </w:tcPr>
                <w:p w:rsidR="00451F82" w:rsidRPr="00451F82" w:rsidRDefault="00451F82" w:rsidP="00451F82">
                  <w:pPr>
                    <w:numPr>
                      <w:ilvl w:val="0"/>
                      <w:numId w:val="6"/>
                    </w:numPr>
                    <w:suppressAutoHyphens w:val="0"/>
                    <w:spacing w:line="240" w:lineRule="auto"/>
                    <w:ind w:leftChars="0" w:firstLineChars="0"/>
                    <w:contextualSpacing/>
                    <w:jc w:val="lowKashida"/>
                    <w:textAlignment w:val="auto"/>
                    <w:outlineLvl w:val="9"/>
                    <w:rPr>
                      <w:rFonts w:eastAsia="Calibri" w:cs="Simplified Arabic"/>
                      <w:b/>
                      <w:bCs/>
                      <w:position w:val="0"/>
                      <w:sz w:val="28"/>
                      <w:szCs w:val="28"/>
                    </w:rPr>
                  </w:pPr>
                  <w:r w:rsidRPr="00451F82">
                    <w:rPr>
                      <w:rFonts w:eastAsia="Calibri" w:cs="Simplified Arabic"/>
                      <w:b/>
                      <w:bCs/>
                      <w:position w:val="0"/>
                      <w:sz w:val="28"/>
                      <w:szCs w:val="28"/>
                      <w:rtl/>
                    </w:rPr>
                    <w:t xml:space="preserve">كتاب </w:t>
                  </w:r>
                  <w:r w:rsidRPr="00451F82">
                    <w:rPr>
                      <w:rFonts w:eastAsia="Calibri" w:cs="Simplified Arabic"/>
                      <w:b/>
                      <w:bCs/>
                      <w:color w:val="FF0000"/>
                      <w:position w:val="0"/>
                      <w:sz w:val="28"/>
                      <w:szCs w:val="28"/>
                      <w:rtl/>
                    </w:rPr>
                    <w:t xml:space="preserve">التلوث والتوعية البيئية( مفاهيم  وتطبيقات)، </w:t>
                  </w:r>
                  <w:r w:rsidRPr="00451F82">
                    <w:rPr>
                      <w:rFonts w:eastAsia="Calibri" w:cs="Simplified Arabic"/>
                      <w:b/>
                      <w:bCs/>
                      <w:position w:val="0"/>
                      <w:sz w:val="28"/>
                      <w:szCs w:val="28"/>
                      <w:rtl/>
                    </w:rPr>
                    <w:t>مطبعة دار الصادق، بابل 2020.</w:t>
                  </w:r>
                </w:p>
                <w:p w:rsidR="00451F82" w:rsidRDefault="00451F82" w:rsidP="00451F82">
                  <w:pPr>
                    <w:numPr>
                      <w:ilvl w:val="0"/>
                      <w:numId w:val="6"/>
                    </w:numPr>
                    <w:suppressAutoHyphens w:val="0"/>
                    <w:spacing w:line="240" w:lineRule="auto"/>
                    <w:ind w:leftChars="0" w:firstLineChars="0"/>
                    <w:contextualSpacing/>
                    <w:jc w:val="lowKashida"/>
                    <w:textAlignment w:val="auto"/>
                    <w:outlineLvl w:val="9"/>
                    <w:rPr>
                      <w:rFonts w:eastAsia="Calibri" w:cs="Simplified Arabic"/>
                      <w:b/>
                      <w:bCs/>
                      <w:position w:val="0"/>
                      <w:sz w:val="28"/>
                      <w:szCs w:val="28"/>
                    </w:rPr>
                  </w:pPr>
                  <w:r w:rsidRPr="00451F82">
                    <w:rPr>
                      <w:rFonts w:eastAsia="Calibri" w:cs="Simplified Arabic" w:hint="cs"/>
                      <w:b/>
                      <w:bCs/>
                      <w:position w:val="0"/>
                      <w:sz w:val="28"/>
                      <w:szCs w:val="28"/>
                      <w:rtl/>
                    </w:rPr>
                    <w:t xml:space="preserve">كتاب </w:t>
                  </w:r>
                  <w:r w:rsidRPr="00451F82">
                    <w:rPr>
                      <w:rFonts w:eastAsia="Calibri" w:cs="Simplified Arabic" w:hint="cs"/>
                      <w:b/>
                      <w:bCs/>
                      <w:color w:val="FF0000"/>
                      <w:position w:val="0"/>
                      <w:sz w:val="28"/>
                      <w:szCs w:val="28"/>
                      <w:rtl/>
                    </w:rPr>
                    <w:t xml:space="preserve"> الجغرافية البيئية والمناخية والصحية </w:t>
                  </w:r>
                  <w:r w:rsidRPr="00451F82">
                    <w:rPr>
                      <w:rFonts w:eastAsia="Calibri" w:cs="Simplified Arabic" w:hint="cs"/>
                      <w:b/>
                      <w:bCs/>
                      <w:position w:val="0"/>
                      <w:sz w:val="28"/>
                      <w:szCs w:val="28"/>
                      <w:rtl/>
                    </w:rPr>
                    <w:t xml:space="preserve">، </w:t>
                  </w:r>
                  <w:r w:rsidRPr="00451F82">
                    <w:rPr>
                      <w:rFonts w:eastAsia="Calibri" w:cs="Simplified Arabic"/>
                      <w:b/>
                      <w:bCs/>
                      <w:position w:val="0"/>
                      <w:sz w:val="28"/>
                      <w:szCs w:val="28"/>
                      <w:rtl/>
                    </w:rPr>
                    <w:t>مطبعة دار الصادق، بابل 202</w:t>
                  </w:r>
                  <w:r w:rsidRPr="00451F82">
                    <w:rPr>
                      <w:rFonts w:eastAsia="Calibri" w:cs="Simplified Arabic" w:hint="cs"/>
                      <w:b/>
                      <w:bCs/>
                      <w:position w:val="0"/>
                      <w:sz w:val="28"/>
                      <w:szCs w:val="28"/>
                      <w:rtl/>
                    </w:rPr>
                    <w:t>2</w:t>
                  </w:r>
                  <w:r w:rsidRPr="00451F82">
                    <w:rPr>
                      <w:rFonts w:eastAsia="Calibri" w:cs="Simplified Arabic"/>
                      <w:b/>
                      <w:bCs/>
                      <w:position w:val="0"/>
                      <w:sz w:val="28"/>
                      <w:szCs w:val="28"/>
                      <w:rtl/>
                    </w:rPr>
                    <w:t>.</w:t>
                  </w:r>
                  <w:r w:rsidRPr="00451F82">
                    <w:rPr>
                      <w:rFonts w:eastAsia="Calibri" w:cs="Simplified Arabic"/>
                      <w:b/>
                      <w:bCs/>
                      <w:position w:val="0"/>
                      <w:sz w:val="28"/>
                      <w:szCs w:val="28"/>
                    </w:rPr>
                    <w:t xml:space="preserve"> </w:t>
                  </w:r>
                </w:p>
                <w:p w:rsidR="00C8419C" w:rsidRPr="00451F82" w:rsidRDefault="00451F82" w:rsidP="00451F82">
                  <w:pPr>
                    <w:numPr>
                      <w:ilvl w:val="0"/>
                      <w:numId w:val="6"/>
                    </w:numPr>
                    <w:suppressAutoHyphens w:val="0"/>
                    <w:spacing w:line="240" w:lineRule="auto"/>
                    <w:ind w:leftChars="0" w:firstLineChars="0"/>
                    <w:contextualSpacing/>
                    <w:jc w:val="lowKashida"/>
                    <w:textAlignment w:val="auto"/>
                    <w:outlineLvl w:val="9"/>
                    <w:rPr>
                      <w:rFonts w:eastAsia="Calibri" w:cs="Simplified Arabic"/>
                      <w:b/>
                      <w:bCs/>
                      <w:position w:val="0"/>
                      <w:sz w:val="28"/>
                      <w:szCs w:val="28"/>
                    </w:rPr>
                  </w:pPr>
                  <w:r w:rsidRPr="00451F82">
                    <w:rPr>
                      <w:rFonts w:eastAsia="Calibri" w:cs="Simplified Arabic" w:hint="cs"/>
                      <w:b/>
                      <w:bCs/>
                      <w:position w:val="0"/>
                      <w:sz w:val="28"/>
                      <w:szCs w:val="28"/>
                      <w:rtl/>
                    </w:rPr>
                    <w:t>كتاب</w:t>
                  </w:r>
                  <w:r w:rsidRPr="00451F82">
                    <w:rPr>
                      <w:rFonts w:eastAsia="Calibri" w:cs="Simplified Arabic" w:hint="cs"/>
                      <w:b/>
                      <w:bCs/>
                      <w:color w:val="FF0000"/>
                      <w:position w:val="0"/>
                      <w:sz w:val="28"/>
                      <w:szCs w:val="28"/>
                      <w:rtl/>
                    </w:rPr>
                    <w:t xml:space="preserve"> التلوث الجوي في العراق دراسة بيئية مناخية</w:t>
                  </w:r>
                </w:p>
              </w:tc>
            </w:tr>
            <w:tr w:rsidR="00C8419C">
              <w:trPr>
                <w:trHeight w:val="1110"/>
              </w:trPr>
              <w:tc>
                <w:tcPr>
                  <w:tcW w:w="6570" w:type="dxa"/>
                  <w:tcBorders>
                    <w:top w:val="nil"/>
                    <w:left w:val="nil"/>
                    <w:bottom w:val="nil"/>
                    <w:right w:val="nil"/>
                  </w:tcBorders>
                  <w:tcMar>
                    <w:top w:w="120" w:type="dxa"/>
                    <w:left w:w="0" w:type="dxa"/>
                    <w:bottom w:w="120" w:type="dxa"/>
                    <w:right w:w="0" w:type="dxa"/>
                  </w:tcMar>
                </w:tcPr>
                <w:p w:rsidR="00C8419C" w:rsidRDefault="0014221E">
                  <w:pPr>
                    <w:spacing w:before="240" w:line="276" w:lineRule="auto"/>
                    <w:jc w:val="left"/>
                    <w:rPr>
                      <w:sz w:val="28"/>
                      <w:szCs w:val="28"/>
                    </w:rPr>
                  </w:pPr>
                  <w:r>
                    <w:rPr>
                      <w:sz w:val="14"/>
                      <w:szCs w:val="14"/>
                    </w:rPr>
                    <w:t xml:space="preserve">    </w:t>
                  </w:r>
                </w:p>
                <w:p w:rsidR="00C8419C" w:rsidRDefault="00C8419C">
                  <w:pPr>
                    <w:spacing w:before="240" w:line="276" w:lineRule="auto"/>
                    <w:ind w:left="1" w:hanging="3"/>
                    <w:jc w:val="center"/>
                    <w:rPr>
                      <w:sz w:val="28"/>
                      <w:szCs w:val="28"/>
                    </w:rPr>
                  </w:pPr>
                </w:p>
              </w:tc>
            </w:tr>
          </w:tbl>
          <w:p w:rsidR="00C8419C" w:rsidRDefault="00C8419C">
            <w:pPr>
              <w:ind w:left="1" w:hanging="3"/>
              <w:jc w:val="left"/>
              <w:rPr>
                <w:rFonts w:ascii="Simplified Arabic" w:eastAsia="Simplified Arabic" w:hAnsi="Simplified Arabic" w:cs="Simplified Arabic"/>
                <w:sz w:val="28"/>
                <w:szCs w:val="28"/>
              </w:rPr>
            </w:pPr>
          </w:p>
          <w:p w:rsidR="00C8419C" w:rsidRDefault="00C8419C">
            <w:pPr>
              <w:ind w:left="1" w:hanging="3"/>
              <w:jc w:val="left"/>
              <w:rPr>
                <w:rFonts w:ascii="Simplified Arabic" w:eastAsia="Simplified Arabic" w:hAnsi="Simplified Arabic" w:cs="Simplified Arabic"/>
                <w:sz w:val="28"/>
                <w:szCs w:val="28"/>
              </w:rPr>
            </w:pPr>
          </w:p>
        </w:tc>
      </w:tr>
    </w:tbl>
    <w:p w:rsidR="00C8419C" w:rsidRDefault="00C8419C">
      <w:pPr>
        <w:shd w:val="clear" w:color="auto" w:fill="FFFFFF"/>
        <w:spacing w:after="200"/>
        <w:ind w:left="1" w:hanging="3"/>
        <w:jc w:val="both"/>
        <w:rPr>
          <w:rFonts w:ascii="Simplified Arabic" w:eastAsia="Simplified Arabic" w:hAnsi="Simplified Arabic" w:cs="Simplified Arabic"/>
          <w:sz w:val="28"/>
          <w:szCs w:val="28"/>
        </w:rPr>
      </w:pPr>
    </w:p>
    <w:tbl>
      <w:tblPr>
        <w:tblStyle w:val="afc"/>
        <w:bidiVisual/>
        <w:tblW w:w="982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2"/>
      </w:tblGrid>
      <w:tr w:rsidR="00C8419C">
        <w:trPr>
          <w:jc w:val="right"/>
        </w:trPr>
        <w:tc>
          <w:tcPr>
            <w:tcW w:w="9822" w:type="dxa"/>
            <w:shd w:val="clear" w:color="auto" w:fill="DEEAF6"/>
          </w:tcPr>
          <w:p w:rsidR="00C8419C" w:rsidRDefault="0014221E">
            <w:pPr>
              <w:numPr>
                <w:ilvl w:val="0"/>
                <w:numId w:val="3"/>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خطة تطوير البرنامج </w:t>
            </w:r>
          </w:p>
        </w:tc>
      </w:tr>
      <w:tr w:rsidR="00C8419C">
        <w:trPr>
          <w:jc w:val="right"/>
        </w:trPr>
        <w:tc>
          <w:tcPr>
            <w:tcW w:w="982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BC3F92" w:rsidRDefault="0014221E" w:rsidP="001372CF">
            <w:pPr>
              <w:shd w:val="clear" w:color="auto" w:fill="FFFFFF"/>
              <w:autoSpaceDE w:val="0"/>
              <w:autoSpaceDN w:val="0"/>
              <w:adjustRightInd w:val="0"/>
              <w:ind w:left="1" w:hanging="3"/>
              <w:jc w:val="left"/>
              <w:rPr>
                <w:rFonts w:ascii="Sakkal Majalla" w:eastAsia="Sakkal Majalla" w:hAnsi="Sakkal Majalla" w:cs="Sakkal Majalla"/>
                <w:sz w:val="28"/>
                <w:szCs w:val="28"/>
                <w:rtl/>
              </w:rPr>
            </w:pPr>
            <w:r>
              <w:rPr>
                <w:rFonts w:ascii="Sakkal Majalla" w:eastAsia="Sakkal Majalla" w:hAnsi="Sakkal Majalla" w:cs="Sakkal Majalla"/>
                <w:sz w:val="28"/>
                <w:szCs w:val="28"/>
                <w:rtl/>
              </w:rPr>
              <w:t xml:space="preserve">                       </w:t>
            </w:r>
          </w:p>
          <w:p w:rsidR="001372CF" w:rsidRPr="001372CF" w:rsidRDefault="0014221E" w:rsidP="001372CF">
            <w:pPr>
              <w:shd w:val="clear" w:color="auto" w:fill="FFFFFF"/>
              <w:autoSpaceDE w:val="0"/>
              <w:autoSpaceDN w:val="0"/>
              <w:adjustRightInd w:val="0"/>
              <w:ind w:left="1" w:hanging="3"/>
              <w:jc w:val="left"/>
              <w:rPr>
                <w:rFonts w:ascii="Cambria" w:eastAsia="Calibri" w:hAnsi="Cambria"/>
                <w:color w:val="000000"/>
                <w:position w:val="0"/>
                <w:sz w:val="28"/>
                <w:szCs w:val="28"/>
                <w:rtl/>
                <w:lang w:bidi="ar-IQ"/>
              </w:rPr>
            </w:pPr>
            <w:r>
              <w:rPr>
                <w:rFonts w:ascii="Sakkal Majalla" w:eastAsia="Sakkal Majalla" w:hAnsi="Sakkal Majalla" w:cs="Sakkal Majalla"/>
                <w:sz w:val="28"/>
                <w:szCs w:val="28"/>
                <w:rtl/>
              </w:rPr>
              <w:t xml:space="preserve">  </w:t>
            </w:r>
            <w:r w:rsidR="001372CF" w:rsidRPr="001372CF">
              <w:rPr>
                <w:rFonts w:ascii="Cambria" w:eastAsia="Calibri" w:hAnsi="Cambria" w:hint="cs"/>
                <w:color w:val="000000"/>
                <w:position w:val="0"/>
                <w:sz w:val="28"/>
                <w:szCs w:val="28"/>
                <w:rtl/>
                <w:lang w:bidi="ar-IQ"/>
              </w:rPr>
              <w:t>اضافة فقرات خاصة لمستويات الطلبة  ونسبة المتحقق من المقرر.</w:t>
            </w:r>
          </w:p>
          <w:p w:rsidR="00C8419C" w:rsidRDefault="00C8419C">
            <w:pPr>
              <w:spacing w:before="240" w:line="276" w:lineRule="auto"/>
              <w:ind w:left="1" w:hanging="3"/>
              <w:jc w:val="both"/>
              <w:rPr>
                <w:rFonts w:ascii="Sakkal Majalla" w:eastAsia="Sakkal Majalla" w:hAnsi="Sakkal Majalla" w:cs="Sakkal Majalla"/>
                <w:sz w:val="28"/>
                <w:szCs w:val="28"/>
                <w:lang w:bidi="ar-IQ"/>
              </w:rPr>
            </w:pPr>
          </w:p>
        </w:tc>
      </w:tr>
    </w:tbl>
    <w:p w:rsidR="00C8419C" w:rsidRDefault="00C8419C">
      <w:pPr>
        <w:ind w:left="1" w:hanging="3"/>
        <w:jc w:val="left"/>
        <w:rPr>
          <w:sz w:val="28"/>
          <w:szCs w:val="28"/>
        </w:rPr>
        <w:sectPr w:rsidR="00C8419C">
          <w:headerReference w:type="even" r:id="rId12"/>
          <w:headerReference w:type="default" r:id="rId13"/>
          <w:footerReference w:type="even" r:id="rId14"/>
          <w:footerReference w:type="default" r:id="rId15"/>
          <w:headerReference w:type="first" r:id="rId16"/>
          <w:footerReference w:type="first" r:id="rId17"/>
          <w:pgSz w:w="12240" w:h="15840"/>
          <w:pgMar w:top="1079" w:right="1260" w:bottom="1079" w:left="1440" w:header="720" w:footer="720" w:gutter="0"/>
          <w:pgNumType w:start="0"/>
          <w:cols w:space="720"/>
          <w:titlePg/>
        </w:sectPr>
      </w:pPr>
    </w:p>
    <w:tbl>
      <w:tblPr>
        <w:tblStyle w:val="afd"/>
        <w:tblpPr w:leftFromText="180" w:rightFromText="180" w:vertAnchor="page" w:horzAnchor="margin" w:tblpXSpec="center" w:tblpY="3061"/>
        <w:bidiVisual/>
        <w:tblW w:w="14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6D34A7" w:rsidTr="006D34A7">
        <w:trPr>
          <w:trHeight w:val="462"/>
        </w:trPr>
        <w:tc>
          <w:tcPr>
            <w:tcW w:w="14660" w:type="dxa"/>
            <w:gridSpan w:val="16"/>
            <w:shd w:val="clear" w:color="auto" w:fill="BDD6EE"/>
          </w:tcPr>
          <w:p w:rsidR="006D34A7" w:rsidRDefault="006D34A7" w:rsidP="006D34A7">
            <w:pPr>
              <w:ind w:left="1" w:hanging="3"/>
              <w:jc w:val="center"/>
              <w:textDirection w:val="lrTb"/>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lastRenderedPageBreak/>
              <w:t>مخطط مهارات البرنامج</w:t>
            </w:r>
          </w:p>
        </w:tc>
      </w:tr>
      <w:tr w:rsidR="006D34A7" w:rsidTr="006D34A7">
        <w:trPr>
          <w:trHeight w:val="462"/>
        </w:trPr>
        <w:tc>
          <w:tcPr>
            <w:tcW w:w="6380" w:type="dxa"/>
            <w:gridSpan w:val="4"/>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p>
        </w:tc>
        <w:tc>
          <w:tcPr>
            <w:tcW w:w="8280" w:type="dxa"/>
            <w:gridSpan w:val="12"/>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6D34A7" w:rsidTr="006D34A7">
        <w:trPr>
          <w:cantSplit/>
          <w:trHeight w:val="559"/>
        </w:trPr>
        <w:tc>
          <w:tcPr>
            <w:tcW w:w="1824" w:type="dxa"/>
            <w:vMerge w:val="restart"/>
            <w:shd w:val="clear" w:color="auto" w:fill="auto"/>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467" w:type="dxa"/>
            <w:vMerge w:val="restart"/>
            <w:shd w:val="clear" w:color="auto" w:fill="auto"/>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1414" w:type="dxa"/>
            <w:vMerge w:val="restart"/>
            <w:shd w:val="clear" w:color="auto" w:fill="auto"/>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1675" w:type="dxa"/>
            <w:vMerge w:val="restart"/>
            <w:shd w:val="clear" w:color="auto" w:fill="auto"/>
          </w:tcPr>
          <w:p w:rsidR="006D34A7" w:rsidRDefault="006D34A7" w:rsidP="006D34A7">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2520" w:type="dxa"/>
            <w:gridSpan w:val="4"/>
            <w:shd w:val="clear" w:color="auto" w:fill="BDD6EE"/>
          </w:tcPr>
          <w:p w:rsidR="006D34A7" w:rsidRDefault="006D34A7" w:rsidP="006D34A7">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2524" w:type="dxa"/>
            <w:gridSpan w:val="4"/>
            <w:shd w:val="clear" w:color="auto" w:fill="BDD6EE"/>
          </w:tcPr>
          <w:p w:rsidR="006D34A7" w:rsidRDefault="006D34A7" w:rsidP="006D34A7">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3236" w:type="dxa"/>
            <w:gridSpan w:val="4"/>
            <w:shd w:val="clear" w:color="auto" w:fill="BDD6EE"/>
          </w:tcPr>
          <w:p w:rsidR="006D34A7" w:rsidRDefault="006D34A7" w:rsidP="006D34A7">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6D34A7" w:rsidTr="006D34A7">
        <w:trPr>
          <w:cantSplit/>
          <w:trHeight w:val="355"/>
        </w:trPr>
        <w:tc>
          <w:tcPr>
            <w:tcW w:w="1824" w:type="dxa"/>
            <w:vMerge/>
            <w:shd w:val="clear" w:color="auto" w:fill="auto"/>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67" w:type="dxa"/>
            <w:vMerge/>
            <w:shd w:val="clear" w:color="auto" w:fill="auto"/>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14" w:type="dxa"/>
            <w:vMerge/>
            <w:shd w:val="clear" w:color="auto" w:fill="auto"/>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675" w:type="dxa"/>
            <w:vMerge/>
            <w:shd w:val="clear" w:color="auto" w:fill="auto"/>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63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72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63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63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63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724"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896"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724"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72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896" w:type="dxa"/>
          </w:tcPr>
          <w:p w:rsidR="006D34A7" w:rsidRPr="00BC3F92" w:rsidRDefault="006D34A7" w:rsidP="006D34A7">
            <w:pPr>
              <w:shd w:val="clear" w:color="auto" w:fill="FFFFFF"/>
              <w:ind w:left="0" w:hanging="2"/>
              <w:jc w:val="center"/>
              <w:textDirection w:val="lrTb"/>
              <w:rPr>
                <w:rFonts w:ascii="Cambria" w:eastAsia="Cambria" w:hAnsi="Cambria" w:cstheme="minorBidi"/>
                <w:color w:val="000000"/>
                <w:sz w:val="24"/>
                <w:szCs w:val="24"/>
                <w:rtl/>
                <w:lang w:bidi="ar-IQ"/>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r>
      <w:tr w:rsidR="006D34A7" w:rsidTr="006D34A7">
        <w:trPr>
          <w:cantSplit/>
          <w:trHeight w:val="346"/>
        </w:trPr>
        <w:tc>
          <w:tcPr>
            <w:tcW w:w="1824" w:type="dxa"/>
            <w:vMerge w:val="restart"/>
          </w:tcPr>
          <w:p w:rsidR="006D34A7" w:rsidRDefault="006D34A7" w:rsidP="006D34A7">
            <w:pPr>
              <w:shd w:val="clear" w:color="auto" w:fill="FFFFFF"/>
              <w:ind w:leftChars="0" w:left="0" w:firstLineChars="0" w:firstLine="0"/>
              <w:jc w:val="left"/>
              <w:textDirection w:val="lrTb"/>
              <w:rPr>
                <w:rFonts w:ascii="Cambria" w:eastAsia="Cambria" w:hAnsi="Cambria" w:cs="Cambria"/>
                <w:color w:val="000000"/>
                <w:sz w:val="24"/>
                <w:szCs w:val="24"/>
              </w:rPr>
            </w:pPr>
            <w:r>
              <w:rPr>
                <w:rFonts w:ascii="Cambria" w:eastAsia="Cambria" w:hAnsi="Cambria" w:cs="Cambria" w:hint="cs"/>
                <w:color w:val="000000"/>
                <w:sz w:val="24"/>
                <w:szCs w:val="24"/>
                <w:rtl/>
              </w:rPr>
              <w:t>2023-2024</w:t>
            </w: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hint="cs"/>
                <w:sz w:val="24"/>
                <w:szCs w:val="24"/>
                <w:rtl/>
              </w:rPr>
              <w:t>مشكلات بيئية</w:t>
            </w: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sz w:val="24"/>
                <w:szCs w:val="24"/>
                <w:rtl/>
              </w:rPr>
              <w:t>اساسي</w:t>
            </w:r>
          </w:p>
        </w:tc>
        <w:tc>
          <w:tcPr>
            <w:tcW w:w="630" w:type="dxa"/>
          </w:tcPr>
          <w:p w:rsidR="006D34A7" w:rsidRDefault="006D34A7" w:rsidP="006D34A7">
            <w:pPr>
              <w:ind w:left="0" w:hanging="2"/>
              <w:textDirection w:val="lrTb"/>
            </w:pPr>
          </w:p>
          <w:p w:rsidR="006D34A7" w:rsidRDefault="000875FE" w:rsidP="006D34A7">
            <w:pPr>
              <w:ind w:left="0" w:hanging="2"/>
              <w:textDirection w:val="lrTb"/>
            </w:pPr>
            <w:r>
              <w:pict>
                <v:rect id="_x0000_i1025" style="width:0;height:1.5pt" o:hralign="center" o:hrstd="t" o:hr="t" fillcolor="#a0a0a0" stroked="f"/>
              </w:pict>
            </w:r>
          </w:p>
          <w:p w:rsidR="006D34A7" w:rsidRDefault="006D34A7" w:rsidP="006D34A7">
            <w:pPr>
              <w:ind w:left="0" w:hanging="2"/>
              <w:textDirection w:val="lrTb"/>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sz w:val="24"/>
                <w:szCs w:val="24"/>
              </w:rPr>
            </w:pPr>
          </w:p>
          <w:p w:rsidR="006D34A7" w:rsidRDefault="000875FE" w:rsidP="006D34A7">
            <w:pPr>
              <w:shd w:val="clear" w:color="auto" w:fill="FFFFFF"/>
              <w:ind w:left="0" w:hanging="2"/>
              <w:jc w:val="left"/>
              <w:textDirection w:val="lrTb"/>
              <w:rPr>
                <w:rFonts w:ascii="Cambria" w:eastAsia="Cambria" w:hAnsi="Cambria" w:cs="Cambria"/>
                <w:sz w:val="24"/>
                <w:szCs w:val="24"/>
              </w:rPr>
            </w:pPr>
            <w:r>
              <w:pict>
                <v:rect id="_x0000_i1026" style="width:0;height:1.5pt" o:hralign="center" o:hrstd="t" o:hr="t" fillcolor="#a0a0a0" stroked="f"/>
              </w:pict>
            </w:r>
          </w:p>
          <w:p w:rsidR="006D34A7" w:rsidRDefault="006D34A7" w:rsidP="006D34A7">
            <w:pPr>
              <w:shd w:val="clear" w:color="auto" w:fill="FFFFFF"/>
              <w:ind w:left="0" w:hanging="2"/>
              <w:jc w:val="left"/>
              <w:textDirection w:val="lrTb"/>
              <w:rPr>
                <w:rFonts w:ascii="Cambria" w:eastAsia="Cambria" w:hAnsi="Cambria" w:cs="Cambria"/>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sz w:val="24"/>
                <w:szCs w:val="24"/>
              </w:rPr>
            </w:pPr>
          </w:p>
          <w:p w:rsidR="006D34A7" w:rsidRDefault="000875FE" w:rsidP="006D34A7">
            <w:pPr>
              <w:shd w:val="clear" w:color="auto" w:fill="FFFFFF"/>
              <w:ind w:left="0" w:hanging="2"/>
              <w:jc w:val="left"/>
              <w:textDirection w:val="lrTb"/>
              <w:rPr>
                <w:rFonts w:ascii="Cambria" w:eastAsia="Cambria" w:hAnsi="Cambria" w:cs="Cambria"/>
                <w:sz w:val="24"/>
                <w:szCs w:val="24"/>
              </w:rPr>
            </w:pPr>
            <w:r>
              <w:pict>
                <v:rect id="_x0000_i1027" style="width:0;height:1.5pt" o:hralign="center" o:hrstd="t" o:hr="t" fillcolor="#a0a0a0" stroked="f"/>
              </w:pict>
            </w:r>
          </w:p>
          <w:p w:rsidR="006D34A7" w:rsidRDefault="006D34A7" w:rsidP="006D34A7">
            <w:pPr>
              <w:shd w:val="clear" w:color="auto" w:fill="FFFFFF"/>
              <w:ind w:left="0" w:hanging="2"/>
              <w:jc w:val="left"/>
              <w:textDirection w:val="lrTb"/>
              <w:rPr>
                <w:rFonts w:ascii="Cambria" w:eastAsia="Cambria" w:hAnsi="Cambria" w:cs="Cambria"/>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176"/>
        </w:trPr>
        <w:tc>
          <w:tcPr>
            <w:tcW w:w="1824" w:type="dxa"/>
            <w:vMerge/>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346"/>
        </w:trPr>
        <w:tc>
          <w:tcPr>
            <w:tcW w:w="1824" w:type="dxa"/>
            <w:vMerge w:val="restart"/>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346"/>
        </w:trPr>
        <w:tc>
          <w:tcPr>
            <w:tcW w:w="1824" w:type="dxa"/>
            <w:vMerge/>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346"/>
        </w:trPr>
        <w:tc>
          <w:tcPr>
            <w:tcW w:w="1824" w:type="dxa"/>
            <w:vMerge w:val="restart"/>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346"/>
        </w:trPr>
        <w:tc>
          <w:tcPr>
            <w:tcW w:w="1824" w:type="dxa"/>
            <w:vMerge/>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329"/>
        </w:trPr>
        <w:tc>
          <w:tcPr>
            <w:tcW w:w="1824" w:type="dxa"/>
            <w:vMerge w:val="restart"/>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462"/>
        </w:trPr>
        <w:tc>
          <w:tcPr>
            <w:tcW w:w="1824" w:type="dxa"/>
            <w:vMerge/>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bl>
    <w:p w:rsidR="00C8419C" w:rsidRDefault="00C8419C">
      <w:pPr>
        <w:widowControl w:val="0"/>
        <w:pBdr>
          <w:top w:val="nil"/>
          <w:left w:val="nil"/>
          <w:bottom w:val="nil"/>
          <w:right w:val="nil"/>
          <w:between w:val="nil"/>
        </w:pBdr>
        <w:spacing w:line="276" w:lineRule="auto"/>
        <w:ind w:left="1" w:hanging="3"/>
        <w:jc w:val="left"/>
        <w:rPr>
          <w:sz w:val="28"/>
          <w:szCs w:val="28"/>
        </w:rPr>
      </w:pPr>
    </w:p>
    <w:p w:rsidR="00C8419C" w:rsidRDefault="00C8419C">
      <w:pPr>
        <w:shd w:val="clear" w:color="auto" w:fill="FFFFFF"/>
        <w:spacing w:after="200"/>
        <w:ind w:left="0" w:hanging="2"/>
        <w:jc w:val="left"/>
        <w:rPr>
          <w:rFonts w:ascii="Calibri" w:eastAsia="Calibri" w:hAnsi="Calibri" w:cs="Calibri"/>
          <w:sz w:val="22"/>
          <w:szCs w:val="22"/>
        </w:rPr>
      </w:pPr>
    </w:p>
    <w:p w:rsidR="00C8419C" w:rsidRDefault="0014221E">
      <w:pPr>
        <w:numPr>
          <w:ilvl w:val="0"/>
          <w:numId w:val="5"/>
        </w:numPr>
        <w:shd w:val="clear" w:color="auto" w:fill="FFFFFF"/>
        <w:tabs>
          <w:tab w:val="left" w:pos="-346"/>
          <w:tab w:val="center" w:pos="4320"/>
        </w:tabs>
        <w:spacing w:after="200"/>
        <w:ind w:left="0" w:hanging="2"/>
        <w:jc w:val="center"/>
        <w:rPr>
          <w:color w:val="993300"/>
          <w:sz w:val="32"/>
          <w:szCs w:val="32"/>
        </w:rPr>
        <w:sectPr w:rsidR="00C8419C">
          <w:pgSz w:w="15840" w:h="12240" w:orient="landscape"/>
          <w:pgMar w:top="2659" w:right="1797" w:bottom="2659" w:left="1797" w:header="709" w:footer="709" w:gutter="0"/>
          <w:cols w:space="720"/>
        </w:sectPr>
      </w:pPr>
      <w:r>
        <w:rPr>
          <w:rFonts w:ascii="Cambria" w:eastAsia="Cambria" w:hAnsi="Cambria"/>
          <w:b/>
          <w:color w:val="000000"/>
          <w:sz w:val="24"/>
          <w:szCs w:val="24"/>
          <w:rtl/>
        </w:rPr>
        <w:t>يرجى وضع اشارة في المربعات المقابلة لمخرجات التعلم الفردية من البرنامج الخاضعة للتقييم</w:t>
      </w:r>
    </w:p>
    <w:p w:rsidR="00C8419C" w:rsidRDefault="00C8419C">
      <w:pPr>
        <w:shd w:val="clear" w:color="auto" w:fill="FFFFFF"/>
        <w:spacing w:after="200"/>
        <w:ind w:left="1" w:hanging="3"/>
        <w:jc w:val="left"/>
        <w:rPr>
          <w:sz w:val="32"/>
          <w:szCs w:val="32"/>
        </w:rPr>
      </w:pPr>
    </w:p>
    <w:p w:rsidR="00C8419C" w:rsidRDefault="0014221E">
      <w:pPr>
        <w:shd w:val="clear" w:color="auto" w:fill="FFFFFF"/>
        <w:spacing w:after="200"/>
        <w:ind w:left="1" w:hanging="3"/>
        <w:jc w:val="center"/>
        <w:rPr>
          <w:sz w:val="32"/>
          <w:szCs w:val="32"/>
        </w:rPr>
      </w:pPr>
      <w:r>
        <w:rPr>
          <w:b/>
          <w:sz w:val="32"/>
          <w:szCs w:val="32"/>
          <w:rtl/>
        </w:rPr>
        <w:t>نموذج وصف المقرر</w:t>
      </w:r>
    </w:p>
    <w:tbl>
      <w:tblPr>
        <w:tblStyle w:val="afe"/>
        <w:bidiVisual/>
        <w:tblW w:w="10207" w:type="dxa"/>
        <w:jc w:val="right"/>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9"/>
        <w:gridCol w:w="540"/>
        <w:gridCol w:w="762"/>
        <w:gridCol w:w="1848"/>
        <w:gridCol w:w="720"/>
        <w:gridCol w:w="240"/>
        <w:gridCol w:w="1485"/>
        <w:gridCol w:w="1455"/>
        <w:gridCol w:w="1908"/>
      </w:tblGrid>
      <w:tr w:rsidR="00C8419C" w:rsidTr="0054338D">
        <w:trPr>
          <w:jc w:val="right"/>
        </w:trPr>
        <w:tc>
          <w:tcPr>
            <w:tcW w:w="10207" w:type="dxa"/>
            <w:gridSpan w:val="9"/>
            <w:shd w:val="clear" w:color="auto" w:fill="DEEAF6"/>
          </w:tcPr>
          <w:p w:rsidR="00C8419C" w:rsidRDefault="0014221E" w:rsidP="00F52B62">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اسم المقرر</w:t>
            </w:r>
            <w:r>
              <w:rPr>
                <w:rFonts w:ascii="Cambria" w:eastAsia="Cambria" w:hAnsi="Cambria" w:cs="Cambria"/>
                <w:sz w:val="28"/>
                <w:szCs w:val="28"/>
                <w:rtl/>
              </w:rPr>
              <w:t xml:space="preserve">: </w:t>
            </w:r>
            <w:r w:rsidR="00F52B62">
              <w:rPr>
                <w:rFonts w:ascii="Cambria" w:eastAsia="Cambria" w:hAnsi="Cambria"/>
                <w:sz w:val="28"/>
                <w:szCs w:val="28"/>
              </w:rPr>
              <w:t xml:space="preserve"> </w:t>
            </w:r>
            <w:r w:rsidR="00F52B62">
              <w:rPr>
                <w:rFonts w:ascii="Cambria" w:eastAsia="Cambria" w:hAnsi="Cambria" w:hint="cs"/>
                <w:sz w:val="28"/>
                <w:szCs w:val="28"/>
                <w:rtl/>
                <w:lang w:bidi="ar-IQ"/>
              </w:rPr>
              <w:t>مشكلات بيئية</w:t>
            </w:r>
          </w:p>
        </w:tc>
      </w:tr>
      <w:tr w:rsidR="00C8419C" w:rsidTr="0054338D">
        <w:trPr>
          <w:jc w:val="right"/>
        </w:trPr>
        <w:tc>
          <w:tcPr>
            <w:tcW w:w="10207" w:type="dxa"/>
            <w:gridSpan w:val="9"/>
          </w:tcPr>
          <w:p w:rsidR="00C8419C" w:rsidRDefault="00BC3F92">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مشكلات بيئية </w:t>
            </w:r>
            <w:r w:rsidR="0014221E">
              <w:rPr>
                <w:rFonts w:ascii="Simplified Arabic" w:eastAsia="Simplified Arabic" w:hAnsi="Simplified Arabic" w:cs="Simplified Arabic"/>
                <w:sz w:val="28"/>
                <w:szCs w:val="28"/>
                <w:rtl/>
              </w:rPr>
              <w:t xml:space="preserve"> </w:t>
            </w:r>
          </w:p>
        </w:tc>
      </w:tr>
      <w:tr w:rsidR="00C8419C" w:rsidTr="0054338D">
        <w:trPr>
          <w:jc w:val="right"/>
        </w:trPr>
        <w:tc>
          <w:tcPr>
            <w:tcW w:w="10207" w:type="dxa"/>
            <w:gridSpan w:val="9"/>
            <w:shd w:val="clear" w:color="auto" w:fill="DEEAF6"/>
          </w:tcPr>
          <w:p w:rsidR="00C8419C" w:rsidRDefault="0014221E">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رمز المقرر</w:t>
            </w:r>
            <w:r>
              <w:rPr>
                <w:rFonts w:ascii="Cambria" w:eastAsia="Cambria" w:hAnsi="Cambria" w:cs="Cambria"/>
                <w:color w:val="000000"/>
                <w:sz w:val="28"/>
                <w:szCs w:val="28"/>
                <w:rtl/>
              </w:rPr>
              <w:t>:</w:t>
            </w:r>
          </w:p>
        </w:tc>
      </w:tr>
      <w:tr w:rsidR="00C8419C" w:rsidTr="0054338D">
        <w:trPr>
          <w:jc w:val="right"/>
        </w:trPr>
        <w:tc>
          <w:tcPr>
            <w:tcW w:w="10207" w:type="dxa"/>
            <w:gridSpan w:val="9"/>
          </w:tcPr>
          <w:p w:rsidR="00C8419C" w:rsidRDefault="00C8419C">
            <w:pPr>
              <w:ind w:left="1" w:right="-426" w:hanging="3"/>
              <w:jc w:val="both"/>
              <w:rPr>
                <w:rFonts w:ascii="Simplified Arabic" w:eastAsia="Simplified Arabic" w:hAnsi="Simplified Arabic" w:cs="Simplified Arabic"/>
                <w:sz w:val="28"/>
                <w:szCs w:val="28"/>
              </w:rPr>
            </w:pPr>
          </w:p>
        </w:tc>
      </w:tr>
      <w:tr w:rsidR="00C8419C" w:rsidTr="0054338D">
        <w:trPr>
          <w:jc w:val="right"/>
        </w:trPr>
        <w:tc>
          <w:tcPr>
            <w:tcW w:w="10207" w:type="dxa"/>
            <w:gridSpan w:val="9"/>
            <w:shd w:val="clear" w:color="auto" w:fill="DEEAF6"/>
          </w:tcPr>
          <w:p w:rsidR="00C8419C" w:rsidRDefault="0014221E" w:rsidP="00BC3F92">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r>
              <w:rPr>
                <w:rFonts w:ascii="Cambria" w:eastAsia="Cambria" w:hAnsi="Cambria" w:cs="Cambria"/>
                <w:color w:val="000000"/>
                <w:sz w:val="28"/>
                <w:szCs w:val="28"/>
                <w:rtl/>
              </w:rPr>
              <w:t xml:space="preserve">: </w:t>
            </w:r>
            <w:r w:rsidR="00BC3F92">
              <w:rPr>
                <w:rFonts w:ascii="Cambria" w:eastAsia="Cambria" w:hAnsi="Cambria" w:hint="cs"/>
                <w:color w:val="000000"/>
                <w:sz w:val="28"/>
                <w:szCs w:val="28"/>
                <w:rtl/>
              </w:rPr>
              <w:t xml:space="preserve"> فصلي</w:t>
            </w:r>
          </w:p>
        </w:tc>
      </w:tr>
      <w:tr w:rsidR="00C8419C" w:rsidTr="0054338D">
        <w:trPr>
          <w:jc w:val="right"/>
        </w:trPr>
        <w:tc>
          <w:tcPr>
            <w:tcW w:w="10207" w:type="dxa"/>
            <w:gridSpan w:val="9"/>
          </w:tcPr>
          <w:p w:rsidR="00C8419C" w:rsidRDefault="0014221E">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السنوي</w:t>
            </w:r>
          </w:p>
        </w:tc>
      </w:tr>
      <w:tr w:rsidR="00C8419C" w:rsidTr="0054338D">
        <w:trPr>
          <w:jc w:val="right"/>
        </w:trPr>
        <w:tc>
          <w:tcPr>
            <w:tcW w:w="10207" w:type="dxa"/>
            <w:gridSpan w:val="9"/>
            <w:shd w:val="clear" w:color="auto" w:fill="DEEAF6"/>
          </w:tcPr>
          <w:p w:rsidR="00C8419C" w:rsidRDefault="0014221E" w:rsidP="00BC3F92">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تاريخ إعداد هذا الوصف</w:t>
            </w:r>
            <w:r>
              <w:rPr>
                <w:rFonts w:ascii="Cambria" w:eastAsia="Cambria" w:hAnsi="Cambria" w:cs="Cambria"/>
                <w:sz w:val="28"/>
                <w:szCs w:val="28"/>
              </w:rPr>
              <w:t>: 1</w:t>
            </w:r>
            <w:r w:rsidR="00BC3F92">
              <w:rPr>
                <w:rFonts w:ascii="Cambria" w:eastAsia="Cambria" w:hAnsi="Cambria" w:cs="Cambria"/>
                <w:sz w:val="28"/>
                <w:szCs w:val="28"/>
              </w:rPr>
              <w:t>9</w:t>
            </w:r>
            <w:r>
              <w:rPr>
                <w:rFonts w:ascii="Cambria" w:eastAsia="Cambria" w:hAnsi="Cambria" w:cs="Cambria"/>
                <w:sz w:val="28"/>
                <w:szCs w:val="28"/>
              </w:rPr>
              <w:t>/ 02/ 2024</w:t>
            </w:r>
          </w:p>
        </w:tc>
      </w:tr>
      <w:tr w:rsidR="00C8419C" w:rsidTr="0054338D">
        <w:trPr>
          <w:jc w:val="right"/>
        </w:trPr>
        <w:tc>
          <w:tcPr>
            <w:tcW w:w="10207" w:type="dxa"/>
            <w:gridSpan w:val="9"/>
          </w:tcPr>
          <w:p w:rsidR="00C8419C" w:rsidRDefault="00C8419C">
            <w:pPr>
              <w:ind w:left="1" w:right="-426" w:hanging="3"/>
              <w:jc w:val="both"/>
              <w:rPr>
                <w:rFonts w:ascii="Simplified Arabic" w:eastAsia="Simplified Arabic" w:hAnsi="Simplified Arabic" w:cs="Simplified Arabic"/>
                <w:sz w:val="28"/>
                <w:szCs w:val="28"/>
              </w:rPr>
            </w:pP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sz w:val="28"/>
                <w:szCs w:val="28"/>
              </w:rPr>
            </w:pPr>
            <w:r>
              <w:rPr>
                <w:sz w:val="28"/>
                <w:szCs w:val="28"/>
                <w:rtl/>
              </w:rPr>
              <w:t>أشكال الحضور المتاحة</w:t>
            </w:r>
            <w:r>
              <w:rPr>
                <w:sz w:val="28"/>
                <w:szCs w:val="28"/>
              </w:rPr>
              <w:t xml:space="preserve">: </w:t>
            </w:r>
          </w:p>
        </w:tc>
      </w:tr>
      <w:tr w:rsidR="00C8419C" w:rsidTr="0054338D">
        <w:trPr>
          <w:jc w:val="right"/>
        </w:trPr>
        <w:tc>
          <w:tcPr>
            <w:tcW w:w="10207" w:type="dxa"/>
            <w:gridSpan w:val="9"/>
          </w:tcPr>
          <w:p w:rsidR="00C8419C" w:rsidRDefault="0014221E">
            <w:pPr>
              <w:shd w:val="clear" w:color="auto" w:fill="FFFFFF"/>
              <w:ind w:left="1" w:right="-426" w:hanging="3"/>
              <w:jc w:val="both"/>
              <w:rPr>
                <w:rFonts w:ascii="Cambria" w:eastAsia="Cambria" w:hAnsi="Cambria" w:cs="Cambria"/>
                <w:color w:val="000000"/>
                <w:sz w:val="28"/>
                <w:szCs w:val="28"/>
              </w:rPr>
            </w:pPr>
            <w:r>
              <w:rPr>
                <w:rFonts w:ascii="Cambria" w:eastAsia="Cambria" w:hAnsi="Cambria"/>
                <w:sz w:val="28"/>
                <w:szCs w:val="28"/>
                <w:rtl/>
              </w:rPr>
              <w:t>حضوري فقط</w:t>
            </w: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sz w:val="28"/>
                <w:szCs w:val="28"/>
              </w:rPr>
            </w:pPr>
            <w:r>
              <w:rPr>
                <w:sz w:val="28"/>
                <w:szCs w:val="28"/>
                <w:rtl/>
              </w:rPr>
              <w:t xml:space="preserve">عدد الساعات الدراسية (الكلي)/ عدد الوحدات (الكلي): </w:t>
            </w:r>
          </w:p>
        </w:tc>
      </w:tr>
      <w:tr w:rsidR="00C8419C" w:rsidTr="0054338D">
        <w:trPr>
          <w:jc w:val="right"/>
        </w:trPr>
        <w:tc>
          <w:tcPr>
            <w:tcW w:w="10207" w:type="dxa"/>
            <w:gridSpan w:val="9"/>
          </w:tcPr>
          <w:p w:rsidR="00C8419C" w:rsidRDefault="00E55D74" w:rsidP="00E55D74">
            <w:pPr>
              <w:shd w:val="clear" w:color="auto" w:fill="FFFFFF"/>
              <w:ind w:left="1" w:right="-426" w:hanging="3"/>
              <w:jc w:val="left"/>
              <w:rPr>
                <w:rFonts w:ascii="Cambria" w:eastAsia="Cambria" w:hAnsi="Cambria" w:cs="Cambria"/>
                <w:sz w:val="28"/>
                <w:szCs w:val="28"/>
              </w:rPr>
            </w:pPr>
            <w:r>
              <w:rPr>
                <w:rFonts w:ascii="Cambria" w:eastAsia="Cambria" w:hAnsi="Cambria" w:cs="Cambria" w:hint="cs"/>
                <w:sz w:val="28"/>
                <w:szCs w:val="28"/>
                <w:rtl/>
              </w:rPr>
              <w:t xml:space="preserve">  </w:t>
            </w:r>
            <w:r w:rsidR="0014221E">
              <w:rPr>
                <w:rFonts w:ascii="Cambria" w:eastAsia="Cambria" w:hAnsi="Cambria" w:cs="Cambria"/>
                <w:sz w:val="28"/>
                <w:szCs w:val="28"/>
                <w:rtl/>
              </w:rPr>
              <w:t xml:space="preserve"> </w:t>
            </w: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 اسبوعياً</w:t>
            </w:r>
          </w:p>
          <w:p w:rsidR="00C8419C" w:rsidRDefault="00C8419C">
            <w:pPr>
              <w:shd w:val="clear" w:color="auto" w:fill="FFFFFF"/>
              <w:ind w:left="1" w:right="-426" w:hanging="3"/>
              <w:jc w:val="both"/>
              <w:rPr>
                <w:rFonts w:ascii="Cambria" w:eastAsia="Cambria" w:hAnsi="Cambria" w:cs="Cambria"/>
                <w:color w:val="000000"/>
                <w:sz w:val="28"/>
                <w:szCs w:val="28"/>
              </w:rPr>
            </w:pP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rFonts w:ascii="Arial" w:eastAsia="Arial" w:hAnsi="Arial" w:cs="Arial"/>
                <w:sz w:val="28"/>
                <w:szCs w:val="28"/>
              </w:rPr>
            </w:pPr>
            <w:r>
              <w:rPr>
                <w:rFonts w:ascii="Arial" w:eastAsia="Arial" w:hAnsi="Arial" w:cs="Arial"/>
                <w:sz w:val="28"/>
                <w:szCs w:val="28"/>
                <w:rtl/>
              </w:rPr>
              <w:t xml:space="preserve">اسم مسؤول المقرر الدراسي ( اذا اكثر من اسم يذكر) </w:t>
            </w:r>
          </w:p>
        </w:tc>
      </w:tr>
      <w:tr w:rsidR="00C8419C" w:rsidTr="0054338D">
        <w:trPr>
          <w:jc w:val="right"/>
        </w:trPr>
        <w:tc>
          <w:tcPr>
            <w:tcW w:w="10207" w:type="dxa"/>
            <w:gridSpan w:val="9"/>
          </w:tcPr>
          <w:p w:rsidR="00C8419C" w:rsidRDefault="0014221E" w:rsidP="00E55D74">
            <w:pPr>
              <w:shd w:val="clear" w:color="auto" w:fill="FFFFFF"/>
              <w:ind w:left="1" w:right="-426" w:hanging="3"/>
              <w:jc w:val="both"/>
              <w:rPr>
                <w:rFonts w:ascii="Cambria" w:eastAsia="Cambria" w:hAnsi="Cambria" w:cs="Cambria"/>
                <w:color w:val="000000"/>
                <w:sz w:val="28"/>
                <w:szCs w:val="28"/>
              </w:rPr>
            </w:pPr>
            <w:r>
              <w:rPr>
                <w:rFonts w:ascii="Cambria" w:eastAsia="Cambria" w:hAnsi="Cambria"/>
                <w:color w:val="000000"/>
                <w:sz w:val="28"/>
                <w:szCs w:val="28"/>
                <w:rtl/>
              </w:rPr>
              <w:t>الاسم</w:t>
            </w:r>
            <w:r>
              <w:rPr>
                <w:rFonts w:ascii="Cambria" w:eastAsia="Cambria" w:hAnsi="Cambria" w:cs="Cambria"/>
                <w:color w:val="000000"/>
                <w:sz w:val="28"/>
                <w:szCs w:val="28"/>
                <w:rtl/>
              </w:rPr>
              <w:t xml:space="preserve">: </w:t>
            </w:r>
            <w:r w:rsidR="00E55D74">
              <w:rPr>
                <w:rFonts w:ascii="Cambria" w:eastAsia="Cambria" w:hAnsi="Cambria" w:hint="cs"/>
                <w:sz w:val="28"/>
                <w:szCs w:val="28"/>
                <w:rtl/>
              </w:rPr>
              <w:t xml:space="preserve">ا.م.د. عباس زغير محيسن المرياني </w:t>
            </w:r>
            <w:r>
              <w:rPr>
                <w:rFonts w:ascii="Cambria" w:eastAsia="Cambria" w:hAnsi="Cambria"/>
                <w:color w:val="000000"/>
                <w:sz w:val="28"/>
                <w:szCs w:val="28"/>
                <w:rtl/>
              </w:rPr>
              <w:t xml:space="preserve">    الآيميل </w:t>
            </w:r>
            <w:r w:rsidR="00E55D74">
              <w:rPr>
                <w:rFonts w:ascii="Cambria" w:eastAsia="Cambria" w:hAnsi="Cambria" w:cs="Cambria" w:hint="cs"/>
                <w:color w:val="000000"/>
                <w:sz w:val="28"/>
                <w:szCs w:val="28"/>
                <w:rtl/>
              </w:rPr>
              <w:t xml:space="preserve"> </w:t>
            </w:r>
            <w:r w:rsidR="00E55D74" w:rsidRPr="009B429C">
              <w:rPr>
                <w:rFonts w:ascii="Simplified Arabic" w:hAnsi="Simplified Arabic" w:cs="Simplified Arabic"/>
                <w:b/>
                <w:bCs/>
                <w:sz w:val="24"/>
                <w:szCs w:val="24"/>
              </w:rPr>
              <w:t>dr.abass.44@gmail.com</w:t>
            </w:r>
            <w:r w:rsidR="00E55D74" w:rsidRPr="009B429C">
              <w:rPr>
                <w:rFonts w:ascii="Simplified Arabic" w:hAnsi="Simplified Arabic" w:cs="Simplified Arabic"/>
                <w:b/>
                <w:bCs/>
                <w:sz w:val="24"/>
                <w:szCs w:val="24"/>
                <w:rtl/>
              </w:rPr>
              <w:t>‏</w:t>
            </w: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color w:val="000000"/>
                <w:sz w:val="28"/>
                <w:szCs w:val="28"/>
              </w:rPr>
            </w:pP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اهداف المقرر </w:t>
            </w:r>
          </w:p>
        </w:tc>
      </w:tr>
      <w:tr w:rsidR="00C8419C" w:rsidTr="0054338D">
        <w:trPr>
          <w:jc w:val="right"/>
        </w:trPr>
        <w:tc>
          <w:tcPr>
            <w:tcW w:w="5359" w:type="dxa"/>
            <w:gridSpan w:val="6"/>
          </w:tcPr>
          <w:p w:rsidR="00E55D74" w:rsidRPr="00E55D74" w:rsidRDefault="001608EA" w:rsidP="001608EA">
            <w:pPr>
              <w:shd w:val="clear" w:color="auto" w:fill="FFFFFF"/>
              <w:suppressAutoHyphens w:val="0"/>
              <w:autoSpaceDE w:val="0"/>
              <w:autoSpaceDN w:val="0"/>
              <w:adjustRightInd w:val="0"/>
              <w:spacing w:line="240" w:lineRule="auto"/>
              <w:ind w:leftChars="0" w:left="612" w:firstLineChars="0" w:firstLine="0"/>
              <w:jc w:val="left"/>
              <w:textDirection w:val="lrTb"/>
              <w:textAlignment w:val="auto"/>
              <w:outlineLvl w:val="9"/>
              <w:rPr>
                <w:rFonts w:ascii="Calibri" w:eastAsia="Calibri" w:hAnsi="Calibri"/>
                <w:position w:val="0"/>
                <w:sz w:val="28"/>
                <w:szCs w:val="28"/>
                <w:rtl/>
                <w:lang w:bidi="ar-IQ"/>
              </w:rPr>
            </w:pPr>
            <w:r>
              <w:rPr>
                <w:rFonts w:ascii="Calibri" w:eastAsia="Calibri" w:hAnsi="Calibri" w:hint="cs"/>
                <w:position w:val="0"/>
                <w:sz w:val="28"/>
                <w:szCs w:val="28"/>
                <w:rtl/>
                <w:lang w:bidi="ar-IQ"/>
              </w:rPr>
              <w:t>1-</w:t>
            </w:r>
            <w:r w:rsidR="00E55D74" w:rsidRPr="00E55D74">
              <w:rPr>
                <w:rFonts w:ascii="Calibri" w:eastAsia="Calibri" w:hAnsi="Calibri" w:hint="cs"/>
                <w:position w:val="0"/>
                <w:sz w:val="28"/>
                <w:szCs w:val="28"/>
                <w:rtl/>
                <w:lang w:bidi="ar-IQ"/>
              </w:rPr>
              <w:t>مفاهيم المادة العلمية</w:t>
            </w:r>
          </w:p>
          <w:p w:rsidR="00E55D74" w:rsidRPr="00E55D74" w:rsidRDefault="001608EA" w:rsidP="001608EA">
            <w:pPr>
              <w:shd w:val="clear" w:color="auto" w:fill="FFFFFF"/>
              <w:suppressAutoHyphens w:val="0"/>
              <w:autoSpaceDE w:val="0"/>
              <w:autoSpaceDN w:val="0"/>
              <w:adjustRightInd w:val="0"/>
              <w:spacing w:line="240" w:lineRule="auto"/>
              <w:ind w:leftChars="0" w:left="612" w:firstLineChars="0" w:firstLine="0"/>
              <w:jc w:val="left"/>
              <w:textDirection w:val="lrTb"/>
              <w:textAlignment w:val="auto"/>
              <w:outlineLvl w:val="9"/>
              <w:rPr>
                <w:rFonts w:ascii="Calibri" w:eastAsia="Calibri" w:hAnsi="Calibri"/>
                <w:position w:val="0"/>
                <w:sz w:val="28"/>
                <w:szCs w:val="28"/>
                <w:rtl/>
                <w:lang w:bidi="ar-IQ"/>
              </w:rPr>
            </w:pPr>
            <w:r>
              <w:rPr>
                <w:rFonts w:ascii="Calibri" w:eastAsia="Calibri" w:hAnsi="Calibri" w:hint="cs"/>
                <w:position w:val="0"/>
                <w:sz w:val="28"/>
                <w:szCs w:val="28"/>
                <w:rtl/>
                <w:lang w:bidi="ar-IQ"/>
              </w:rPr>
              <w:t xml:space="preserve">2- </w:t>
            </w:r>
            <w:r w:rsidR="00E55D74" w:rsidRPr="00E55D74">
              <w:rPr>
                <w:rFonts w:ascii="Calibri" w:eastAsia="Calibri" w:hAnsi="Calibri" w:hint="cs"/>
                <w:position w:val="0"/>
                <w:sz w:val="28"/>
                <w:szCs w:val="28"/>
                <w:rtl/>
                <w:lang w:bidi="ar-IQ"/>
              </w:rPr>
              <w:t>طرائق البحث</w:t>
            </w:r>
          </w:p>
          <w:p w:rsidR="00E55D74" w:rsidRPr="00E55D74" w:rsidRDefault="001608EA" w:rsidP="001608EA">
            <w:pPr>
              <w:shd w:val="clear" w:color="auto" w:fill="FFFFFF"/>
              <w:suppressAutoHyphens w:val="0"/>
              <w:autoSpaceDE w:val="0"/>
              <w:autoSpaceDN w:val="0"/>
              <w:adjustRightInd w:val="0"/>
              <w:spacing w:line="240" w:lineRule="auto"/>
              <w:ind w:leftChars="0" w:left="612" w:firstLineChars="0" w:firstLine="0"/>
              <w:jc w:val="left"/>
              <w:textDirection w:val="lrTb"/>
              <w:textAlignment w:val="auto"/>
              <w:outlineLvl w:val="9"/>
              <w:rPr>
                <w:rFonts w:ascii="Calibri" w:eastAsia="Calibri" w:hAnsi="Calibri"/>
                <w:position w:val="0"/>
                <w:sz w:val="28"/>
                <w:szCs w:val="28"/>
                <w:lang w:bidi="ar-IQ"/>
              </w:rPr>
            </w:pPr>
            <w:r>
              <w:rPr>
                <w:rFonts w:ascii="Calibri" w:eastAsia="Calibri" w:hAnsi="Calibri" w:hint="cs"/>
                <w:position w:val="0"/>
                <w:sz w:val="28"/>
                <w:szCs w:val="28"/>
                <w:rtl/>
                <w:lang w:bidi="ar-IQ"/>
              </w:rPr>
              <w:t>3-</w:t>
            </w:r>
            <w:r w:rsidR="00E55D74" w:rsidRPr="00E55D74">
              <w:rPr>
                <w:rFonts w:ascii="Calibri" w:eastAsia="Calibri" w:hAnsi="Calibri"/>
                <w:position w:val="0"/>
                <w:sz w:val="28"/>
                <w:szCs w:val="28"/>
                <w:rtl/>
                <w:lang w:bidi="ar-IQ"/>
              </w:rPr>
              <w:t xml:space="preserve"> </w:t>
            </w:r>
            <w:r w:rsidR="00E55D74" w:rsidRPr="00E55D74">
              <w:rPr>
                <w:rFonts w:ascii="Calibri" w:eastAsia="Calibri" w:hAnsi="Calibri" w:hint="cs"/>
                <w:position w:val="0"/>
                <w:sz w:val="28"/>
                <w:szCs w:val="28"/>
                <w:rtl/>
                <w:lang w:bidi="ar-IQ"/>
              </w:rPr>
              <w:t>تحليل وتفسير الظاهرة مكانيا</w:t>
            </w:r>
          </w:p>
          <w:p w:rsidR="00E55D74" w:rsidRPr="00E55D74" w:rsidRDefault="00E55D74" w:rsidP="001608EA">
            <w:pPr>
              <w:shd w:val="clear" w:color="auto" w:fill="FFFFFF"/>
              <w:suppressAutoHyphens w:val="0"/>
              <w:autoSpaceDE w:val="0"/>
              <w:autoSpaceDN w:val="0"/>
              <w:adjustRightInd w:val="0"/>
              <w:spacing w:line="240" w:lineRule="auto"/>
              <w:ind w:leftChars="0" w:left="612" w:firstLineChars="0" w:firstLine="0"/>
              <w:jc w:val="left"/>
              <w:textDirection w:val="lrTb"/>
              <w:textAlignment w:val="auto"/>
              <w:outlineLvl w:val="9"/>
              <w:rPr>
                <w:rFonts w:ascii="Calibri" w:eastAsia="Calibri" w:hAnsi="Calibri"/>
                <w:position w:val="0"/>
                <w:sz w:val="28"/>
                <w:szCs w:val="28"/>
                <w:lang w:bidi="ar-IQ"/>
              </w:rPr>
            </w:pPr>
            <w:r w:rsidRPr="00E55D74">
              <w:rPr>
                <w:rFonts w:ascii="Calibri" w:eastAsia="Calibri" w:hAnsi="Calibri"/>
                <w:position w:val="0"/>
                <w:sz w:val="28"/>
                <w:szCs w:val="28"/>
                <w:rtl/>
                <w:lang w:bidi="ar-IQ"/>
              </w:rPr>
              <w:t>4-</w:t>
            </w:r>
            <w:r w:rsidRPr="00E55D74">
              <w:rPr>
                <w:rFonts w:ascii="Calibri" w:eastAsia="Calibri" w:hAnsi="Calibri" w:hint="cs"/>
                <w:position w:val="0"/>
                <w:sz w:val="28"/>
                <w:szCs w:val="28"/>
                <w:rtl/>
                <w:lang w:bidi="ar-IQ"/>
              </w:rPr>
              <w:t xml:space="preserve"> تباين الظاهرة زمانيا</w:t>
            </w:r>
          </w:p>
          <w:p w:rsidR="00E55D74" w:rsidRPr="00E55D74" w:rsidRDefault="001608EA" w:rsidP="001608EA">
            <w:pPr>
              <w:shd w:val="clear" w:color="auto" w:fill="FFFFFF"/>
              <w:suppressAutoHyphens w:val="0"/>
              <w:autoSpaceDE w:val="0"/>
              <w:autoSpaceDN w:val="0"/>
              <w:adjustRightInd w:val="0"/>
              <w:spacing w:line="240" w:lineRule="auto"/>
              <w:ind w:leftChars="0" w:left="612" w:firstLineChars="0" w:firstLine="0"/>
              <w:jc w:val="left"/>
              <w:textDirection w:val="lrTb"/>
              <w:textAlignment w:val="auto"/>
              <w:outlineLvl w:val="9"/>
              <w:rPr>
                <w:rFonts w:ascii="Calibri" w:eastAsia="Calibri" w:hAnsi="Calibri"/>
                <w:position w:val="0"/>
                <w:sz w:val="28"/>
                <w:szCs w:val="28"/>
                <w:lang w:bidi="ar-IQ"/>
              </w:rPr>
            </w:pPr>
            <w:r>
              <w:rPr>
                <w:rFonts w:ascii="Calibri" w:eastAsia="Calibri" w:hAnsi="Calibri" w:hint="cs"/>
                <w:position w:val="0"/>
                <w:sz w:val="28"/>
                <w:szCs w:val="28"/>
                <w:rtl/>
                <w:lang w:bidi="ar-IQ"/>
              </w:rPr>
              <w:t>5</w:t>
            </w:r>
            <w:r w:rsidR="00E55D74" w:rsidRPr="00E55D74">
              <w:rPr>
                <w:rFonts w:ascii="Calibri" w:eastAsia="Calibri" w:hAnsi="Calibri"/>
                <w:position w:val="0"/>
                <w:sz w:val="28"/>
                <w:szCs w:val="28"/>
                <w:rtl/>
                <w:lang w:bidi="ar-IQ"/>
              </w:rPr>
              <w:t xml:space="preserve">- </w:t>
            </w:r>
            <w:r w:rsidR="00E55D74" w:rsidRPr="00E55D74">
              <w:rPr>
                <w:rFonts w:ascii="Calibri" w:eastAsia="Calibri" w:hAnsi="Calibri" w:hint="cs"/>
                <w:position w:val="0"/>
                <w:sz w:val="28"/>
                <w:szCs w:val="28"/>
                <w:rtl/>
                <w:lang w:bidi="ar-IQ"/>
              </w:rPr>
              <w:t>ربط الظاهرة بالظواهر الاخرى</w:t>
            </w:r>
          </w:p>
          <w:p w:rsidR="00C8419C" w:rsidRDefault="001608EA" w:rsidP="001608EA">
            <w:pPr>
              <w:shd w:val="clear" w:color="auto" w:fill="FFFFFF"/>
              <w:ind w:left="1" w:right="-426" w:hanging="3"/>
              <w:jc w:val="left"/>
              <w:rPr>
                <w:rFonts w:ascii="Simplified Arabic" w:eastAsia="Simplified Arabic" w:hAnsi="Simplified Arabic" w:cs="Simplified Arabic"/>
                <w:b/>
                <w:sz w:val="22"/>
                <w:szCs w:val="22"/>
              </w:rPr>
            </w:pPr>
            <w:r>
              <w:rPr>
                <w:rFonts w:ascii="Calibri" w:eastAsia="Calibri" w:hAnsi="Calibri" w:hint="cs"/>
                <w:position w:val="0"/>
                <w:sz w:val="28"/>
                <w:szCs w:val="28"/>
                <w:rtl/>
                <w:lang w:bidi="ar-IQ"/>
              </w:rPr>
              <w:t>6 -</w:t>
            </w:r>
            <w:r w:rsidR="00E55D74" w:rsidRPr="00E55D74">
              <w:rPr>
                <w:rFonts w:ascii="Calibri" w:eastAsia="Calibri" w:hAnsi="Calibri" w:hint="cs"/>
                <w:position w:val="0"/>
                <w:sz w:val="28"/>
                <w:szCs w:val="28"/>
                <w:rtl/>
                <w:lang w:bidi="ar-IQ"/>
              </w:rPr>
              <w:t xml:space="preserve"> رسم خريطة للتباين</w:t>
            </w:r>
          </w:p>
        </w:tc>
        <w:tc>
          <w:tcPr>
            <w:tcW w:w="4848" w:type="dxa"/>
            <w:gridSpan w:val="3"/>
          </w:tcPr>
          <w:p w:rsidR="00C8419C" w:rsidRPr="001608EA" w:rsidRDefault="00C8419C" w:rsidP="001608EA">
            <w:pPr>
              <w:ind w:leftChars="0" w:left="0" w:right="-426" w:firstLineChars="0" w:firstLine="0"/>
              <w:jc w:val="both"/>
              <w:rPr>
                <w:rFonts w:ascii="Simplified Arabic" w:eastAsia="Simplified Arabic" w:hAnsi="Simplified Arabic" w:cs="Simplified Arabic"/>
                <w:sz w:val="22"/>
                <w:szCs w:val="22"/>
              </w:rPr>
            </w:pP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استراتيجيات التعليم والتعلم </w:t>
            </w:r>
          </w:p>
        </w:tc>
      </w:tr>
      <w:tr w:rsidR="00C8419C" w:rsidTr="0054338D">
        <w:trPr>
          <w:jc w:val="right"/>
        </w:trPr>
        <w:tc>
          <w:tcPr>
            <w:tcW w:w="1789" w:type="dxa"/>
            <w:gridSpan w:val="2"/>
          </w:tcPr>
          <w:p w:rsidR="00C8419C" w:rsidRDefault="0014221E">
            <w:pPr>
              <w:shd w:val="clear" w:color="auto" w:fill="FFFFFF"/>
              <w:ind w:left="0" w:right="-426" w:hanging="2"/>
              <w:jc w:val="both"/>
              <w:rPr>
                <w:rFonts w:ascii="Cambria" w:eastAsia="Cambria" w:hAnsi="Cambria" w:cs="Cambria"/>
                <w:color w:val="000000"/>
                <w:sz w:val="28"/>
                <w:szCs w:val="28"/>
              </w:rPr>
            </w:pPr>
            <w:r>
              <w:rPr>
                <w:rFonts w:ascii="Simplified Arabic" w:eastAsia="Simplified Arabic" w:hAnsi="Simplified Arabic" w:cs="Simplified Arabic"/>
                <w:b/>
                <w:sz w:val="22"/>
                <w:szCs w:val="22"/>
                <w:rtl/>
              </w:rPr>
              <w:t>الاستراتيجية</w:t>
            </w:r>
          </w:p>
        </w:tc>
        <w:tc>
          <w:tcPr>
            <w:tcW w:w="8418" w:type="dxa"/>
            <w:gridSpan w:val="7"/>
          </w:tcPr>
          <w:p w:rsidR="00C8419C" w:rsidRDefault="0014221E">
            <w:pPr>
              <w:shd w:val="clear" w:color="auto" w:fill="FFFFFF"/>
              <w:ind w:left="1" w:right="-426" w:hanging="3"/>
              <w:jc w:val="both"/>
              <w:rPr>
                <w:rFonts w:ascii="Arial" w:eastAsia="Arial" w:hAnsi="Arial" w:cs="Arial"/>
                <w:color w:val="121212"/>
                <w:sz w:val="27"/>
                <w:szCs w:val="27"/>
              </w:rPr>
            </w:pPr>
            <w:r>
              <w:rPr>
                <w:rFonts w:ascii="Cambria" w:eastAsia="Cambria" w:hAnsi="Cambria" w:cs="Cambria"/>
                <w:sz w:val="28"/>
                <w:szCs w:val="28"/>
              </w:rPr>
              <w:t xml:space="preserve">1- </w:t>
            </w:r>
            <w:r>
              <w:rPr>
                <w:rFonts w:ascii="Arial" w:eastAsia="Arial" w:hAnsi="Arial" w:cs="Arial"/>
                <w:color w:val="121212"/>
                <w:sz w:val="27"/>
                <w:szCs w:val="27"/>
                <w:rtl/>
              </w:rPr>
              <w:t>استراتيجية التعليم تخطيط المفهوم التعاوني.</w:t>
            </w:r>
          </w:p>
          <w:p w:rsidR="00C8419C" w:rsidRDefault="0014221E">
            <w:pPr>
              <w:shd w:val="clear" w:color="auto" w:fill="FFFFFF"/>
              <w:ind w:left="1" w:right="-426" w:hanging="3"/>
              <w:jc w:val="both"/>
              <w:rPr>
                <w:rFonts w:ascii="Arial" w:eastAsia="Arial" w:hAnsi="Arial" w:cs="Arial"/>
                <w:color w:val="121212"/>
                <w:sz w:val="27"/>
                <w:szCs w:val="27"/>
              </w:rPr>
            </w:pPr>
            <w:r>
              <w:rPr>
                <w:rFonts w:ascii="Cambria" w:eastAsia="Cambria" w:hAnsi="Cambria" w:cs="Cambria"/>
                <w:sz w:val="28"/>
                <w:szCs w:val="28"/>
              </w:rPr>
              <w:t xml:space="preserve">2- </w:t>
            </w:r>
            <w:r>
              <w:rPr>
                <w:rFonts w:ascii="Arial" w:eastAsia="Arial" w:hAnsi="Arial" w:cs="Arial"/>
                <w:color w:val="121212"/>
                <w:sz w:val="27"/>
                <w:szCs w:val="27"/>
                <w:rtl/>
              </w:rPr>
              <w:t>استراتيجية التعليم العصف الذهني.</w:t>
            </w:r>
          </w:p>
          <w:p w:rsidR="00C8419C" w:rsidRDefault="0014221E">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 xml:space="preserve">3- </w:t>
            </w:r>
            <w:r>
              <w:rPr>
                <w:rFonts w:ascii="Arial" w:eastAsia="Arial" w:hAnsi="Arial" w:cs="Arial"/>
                <w:color w:val="121212"/>
                <w:sz w:val="27"/>
                <w:szCs w:val="27"/>
                <w:rtl/>
              </w:rPr>
              <w:t>استراتيجية التعليم سلسلة الملاحظات</w:t>
            </w:r>
          </w:p>
          <w:p w:rsidR="00C8419C" w:rsidRDefault="00C8419C">
            <w:pPr>
              <w:shd w:val="clear" w:color="auto" w:fill="FFFFFF"/>
              <w:ind w:left="1" w:right="-426" w:hanging="3"/>
              <w:jc w:val="both"/>
              <w:rPr>
                <w:rFonts w:ascii="Cambria" w:eastAsia="Cambria" w:hAnsi="Cambria" w:cs="Cambria"/>
                <w:color w:val="000000"/>
                <w:sz w:val="28"/>
                <w:szCs w:val="28"/>
              </w:rPr>
            </w:pPr>
          </w:p>
          <w:p w:rsidR="00C8419C" w:rsidRDefault="00C8419C">
            <w:pPr>
              <w:shd w:val="clear" w:color="auto" w:fill="FFFFFF"/>
              <w:ind w:left="1" w:right="-426" w:hanging="3"/>
              <w:jc w:val="both"/>
              <w:rPr>
                <w:rFonts w:ascii="Cambria" w:eastAsia="Cambria" w:hAnsi="Cambria" w:cs="Cambria"/>
                <w:color w:val="000000"/>
                <w:sz w:val="28"/>
                <w:szCs w:val="28"/>
              </w:rPr>
            </w:pPr>
          </w:p>
          <w:p w:rsidR="00C8419C" w:rsidRDefault="00C8419C">
            <w:pPr>
              <w:shd w:val="clear" w:color="auto" w:fill="FFFFFF"/>
              <w:ind w:left="1" w:right="-426" w:hanging="3"/>
              <w:jc w:val="both"/>
              <w:rPr>
                <w:rFonts w:ascii="Cambria" w:eastAsia="Cambria" w:hAnsi="Cambria" w:cs="Cambria"/>
                <w:color w:val="000000"/>
                <w:sz w:val="28"/>
                <w:szCs w:val="28"/>
              </w:rPr>
            </w:pP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بنية المقرر</w:t>
            </w:r>
          </w:p>
        </w:tc>
      </w:tr>
      <w:tr w:rsidR="00C8419C" w:rsidTr="0054338D">
        <w:trPr>
          <w:trHeight w:val="182"/>
          <w:jc w:val="right"/>
        </w:trPr>
        <w:tc>
          <w:tcPr>
            <w:tcW w:w="1249" w:type="dxa"/>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الأسبوع </w:t>
            </w:r>
          </w:p>
        </w:tc>
        <w:tc>
          <w:tcPr>
            <w:tcW w:w="1302" w:type="dxa"/>
            <w:gridSpan w:val="2"/>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الساعات </w:t>
            </w:r>
          </w:p>
        </w:tc>
        <w:tc>
          <w:tcPr>
            <w:tcW w:w="1848" w:type="dxa"/>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مخرجات التعلم المطلوبة </w:t>
            </w:r>
          </w:p>
        </w:tc>
        <w:tc>
          <w:tcPr>
            <w:tcW w:w="2445" w:type="dxa"/>
            <w:gridSpan w:val="3"/>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اسم الوحدة او الموضوع </w:t>
            </w:r>
          </w:p>
        </w:tc>
        <w:tc>
          <w:tcPr>
            <w:tcW w:w="1455" w:type="dxa"/>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التعلم </w:t>
            </w:r>
          </w:p>
        </w:tc>
        <w:tc>
          <w:tcPr>
            <w:tcW w:w="1908" w:type="dxa"/>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التقييم </w:t>
            </w:r>
          </w:p>
        </w:tc>
      </w:tr>
      <w:tr w:rsidR="00C8419C" w:rsidTr="0054338D">
        <w:trPr>
          <w:trHeight w:val="181"/>
          <w:jc w:val="right"/>
        </w:trPr>
        <w:tc>
          <w:tcPr>
            <w:tcW w:w="1249" w:type="dxa"/>
          </w:tcPr>
          <w:p w:rsidR="00C63396" w:rsidRPr="00C63396" w:rsidRDefault="0014221E" w:rsidP="00C63396">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w:t>
            </w:r>
            <w:r w:rsidR="00C63396" w:rsidRPr="00C63396">
              <w:rPr>
                <w:rFonts w:ascii="Cambria" w:eastAsia="Cambria" w:hAnsi="Cambria"/>
                <w:sz w:val="28"/>
                <w:szCs w:val="28"/>
                <w:rtl/>
              </w:rPr>
              <w:t>الاول</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الثاني</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الثالث</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الرابع</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الخامس</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السادس</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السابع</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الثامن</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التاسع</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العاشر</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الحادي عشر</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الثاني عشر</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الثالث عشر</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الرابع عشر</w:t>
            </w:r>
          </w:p>
          <w:p w:rsidR="00C8419C"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الخامس عشر</w:t>
            </w:r>
          </w:p>
        </w:tc>
        <w:tc>
          <w:tcPr>
            <w:tcW w:w="1302" w:type="dxa"/>
            <w:gridSpan w:val="2"/>
          </w:tcPr>
          <w:p w:rsidR="00C8419C" w:rsidRDefault="008B3905">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466AC9">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466AC9">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466AC9">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466AC9">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466AC9">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466AC9">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C63396">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 xml:space="preserve"> </w:t>
            </w:r>
          </w:p>
          <w:p w:rsidR="00C8419C" w:rsidRDefault="00C8419C">
            <w:pPr>
              <w:shd w:val="clear" w:color="auto" w:fill="FFFFFF"/>
              <w:ind w:left="1" w:right="-426" w:hanging="3"/>
              <w:jc w:val="both"/>
              <w:rPr>
                <w:rFonts w:ascii="Cambria" w:eastAsia="Cambria" w:hAnsi="Cambria" w:cs="Cambria"/>
                <w:sz w:val="28"/>
                <w:szCs w:val="28"/>
              </w:rPr>
            </w:pPr>
          </w:p>
          <w:p w:rsidR="00C8419C" w:rsidRDefault="0014221E" w:rsidP="00466AC9">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 xml:space="preserve"> </w:t>
            </w:r>
            <w:r w:rsidR="00466AC9">
              <w:rPr>
                <w:rFonts w:ascii="Cambria" w:eastAsia="Cambria" w:hAnsi="Cambria" w:cs="Cambria" w:hint="cs"/>
                <w:sz w:val="28"/>
                <w:szCs w:val="28"/>
                <w:rtl/>
              </w:rPr>
              <w:t xml:space="preserve"> </w:t>
            </w:r>
          </w:p>
          <w:p w:rsidR="00C8419C" w:rsidRDefault="00C8419C" w:rsidP="00466AC9">
            <w:pPr>
              <w:shd w:val="clear" w:color="auto" w:fill="FFFFFF"/>
              <w:ind w:left="1" w:right="-426" w:hanging="3"/>
              <w:jc w:val="both"/>
              <w:rPr>
                <w:rFonts w:ascii="Cambria" w:eastAsia="Cambria" w:hAnsi="Cambria" w:cs="Cambria"/>
                <w:sz w:val="28"/>
                <w:szCs w:val="28"/>
                <w:lang w:bidi="ar-IQ"/>
              </w:rPr>
            </w:pPr>
          </w:p>
        </w:tc>
        <w:tc>
          <w:tcPr>
            <w:tcW w:w="1848" w:type="dxa"/>
          </w:tcPr>
          <w:p w:rsidR="00C8419C" w:rsidRDefault="00C8419C">
            <w:pPr>
              <w:shd w:val="clear" w:color="auto" w:fill="FFFFFF"/>
              <w:ind w:left="1" w:right="-426" w:hanging="3"/>
              <w:jc w:val="both"/>
              <w:rPr>
                <w:rFonts w:ascii="Cambria" w:eastAsia="Cambria" w:hAnsi="Cambria" w:cs="Cambria"/>
                <w:color w:val="000000"/>
                <w:sz w:val="28"/>
                <w:szCs w:val="28"/>
              </w:rPr>
            </w:pPr>
          </w:p>
          <w:p w:rsidR="00C8419C" w:rsidRPr="0054338D" w:rsidRDefault="0054338D" w:rsidP="0054338D">
            <w:pPr>
              <w:shd w:val="clear" w:color="auto" w:fill="FFFFFF"/>
              <w:spacing w:line="276" w:lineRule="auto"/>
              <w:ind w:left="1" w:right="620" w:hanging="3"/>
              <w:jc w:val="both"/>
              <w:rPr>
                <w:rFonts w:ascii="Sakkal Majalla" w:eastAsia="Sakkal Majalla" w:hAnsi="Sakkal Majalla" w:cs="Sakkal Majalla"/>
                <w:b/>
                <w:bCs/>
                <w:sz w:val="28"/>
                <w:szCs w:val="28"/>
                <w:rtl/>
              </w:rPr>
            </w:pPr>
            <w:r>
              <w:rPr>
                <w:rFonts w:ascii="Cambria" w:eastAsia="Cambria" w:hAnsi="Cambria" w:cs="Cambria" w:hint="cs"/>
                <w:sz w:val="28"/>
                <w:szCs w:val="28"/>
                <w:rtl/>
              </w:rPr>
              <w:t xml:space="preserve"> </w:t>
            </w:r>
            <w:r w:rsidRPr="0054338D">
              <w:rPr>
                <w:rFonts w:ascii="Sakkal Majalla" w:eastAsia="Sakkal Majalla" w:hAnsi="Sakkal Majalla" w:cs="Sakkal Majalla" w:hint="cs"/>
                <w:b/>
                <w:bCs/>
                <w:sz w:val="28"/>
                <w:szCs w:val="28"/>
                <w:rtl/>
              </w:rPr>
              <w:t xml:space="preserve">1- اكتساب الخبرة العلمية </w:t>
            </w:r>
          </w:p>
          <w:p w:rsidR="0054338D" w:rsidRPr="0054338D" w:rsidRDefault="0054338D" w:rsidP="0054338D">
            <w:pPr>
              <w:shd w:val="clear" w:color="auto" w:fill="FFFFFF"/>
              <w:spacing w:line="276" w:lineRule="auto"/>
              <w:ind w:left="1" w:right="620" w:hanging="3"/>
              <w:jc w:val="both"/>
              <w:rPr>
                <w:rFonts w:ascii="Sakkal Majalla" w:eastAsia="Sakkal Majalla" w:hAnsi="Sakkal Majalla" w:cs="Sakkal Majalla"/>
                <w:b/>
                <w:bCs/>
                <w:sz w:val="28"/>
                <w:szCs w:val="28"/>
                <w:rtl/>
              </w:rPr>
            </w:pPr>
            <w:r w:rsidRPr="0054338D">
              <w:rPr>
                <w:rFonts w:ascii="Sakkal Majalla" w:eastAsia="Sakkal Majalla" w:hAnsi="Sakkal Majalla" w:cs="Sakkal Majalla" w:hint="cs"/>
                <w:b/>
                <w:bCs/>
                <w:sz w:val="28"/>
                <w:szCs w:val="28"/>
                <w:rtl/>
              </w:rPr>
              <w:t>2- الاطلاع على المصادر المكتبية</w:t>
            </w:r>
          </w:p>
          <w:p w:rsidR="0054338D" w:rsidRPr="0054338D" w:rsidRDefault="0054338D" w:rsidP="0054338D">
            <w:pPr>
              <w:shd w:val="clear" w:color="auto" w:fill="FFFFFF"/>
              <w:spacing w:line="276" w:lineRule="auto"/>
              <w:ind w:left="1" w:right="620" w:hanging="3"/>
              <w:jc w:val="both"/>
              <w:rPr>
                <w:rFonts w:ascii="Sakkal Majalla" w:eastAsia="Sakkal Majalla" w:hAnsi="Sakkal Majalla" w:cs="Sakkal Majalla"/>
                <w:b/>
                <w:bCs/>
                <w:sz w:val="28"/>
                <w:szCs w:val="28"/>
              </w:rPr>
            </w:pPr>
            <w:r w:rsidRPr="0054338D">
              <w:rPr>
                <w:rFonts w:ascii="Sakkal Majalla" w:eastAsia="Sakkal Majalla" w:hAnsi="Sakkal Majalla" w:cs="Sakkal Majalla" w:hint="cs"/>
                <w:b/>
                <w:bCs/>
                <w:sz w:val="28"/>
                <w:szCs w:val="28"/>
                <w:rtl/>
              </w:rPr>
              <w:t>3- الرصد البيئي وتحليل عينات التلوث</w:t>
            </w: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color w:val="000000"/>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tc>
        <w:tc>
          <w:tcPr>
            <w:tcW w:w="2445" w:type="dxa"/>
            <w:gridSpan w:val="3"/>
          </w:tcPr>
          <w:p w:rsidR="00C63396" w:rsidRPr="00C63396" w:rsidRDefault="00C63396"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sz w:val="28"/>
                <w:szCs w:val="28"/>
                <w:rtl/>
              </w:rPr>
              <w:t xml:space="preserve"> </w:t>
            </w:r>
            <w:r w:rsidRPr="00C63396">
              <w:rPr>
                <w:rFonts w:ascii="Cambria" w:eastAsia="Cambria" w:hAnsi="Cambria"/>
                <w:color w:val="000000"/>
                <w:sz w:val="28"/>
                <w:szCs w:val="28"/>
                <w:rtl/>
              </w:rPr>
              <w:t>مفهوم البيئة</w:t>
            </w:r>
          </w:p>
          <w:p w:rsidR="00C63396" w:rsidRPr="00C63396" w:rsidRDefault="00C63396" w:rsidP="00C63396">
            <w:pPr>
              <w:shd w:val="clear" w:color="auto" w:fill="FFFFFF"/>
              <w:ind w:left="1" w:right="-426" w:hanging="3"/>
              <w:jc w:val="both"/>
              <w:rPr>
                <w:rFonts w:ascii="Cambria" w:eastAsia="Cambria" w:hAnsi="Cambria" w:cs="Cambria"/>
                <w:color w:val="000000"/>
                <w:sz w:val="28"/>
                <w:szCs w:val="28"/>
              </w:rPr>
            </w:pPr>
            <w:r w:rsidRPr="00C63396">
              <w:rPr>
                <w:rFonts w:ascii="Cambria" w:eastAsia="Cambria" w:hAnsi="Cambria"/>
                <w:color w:val="000000"/>
                <w:sz w:val="28"/>
                <w:szCs w:val="28"/>
                <w:rtl/>
              </w:rPr>
              <w:t>انواع البيئات</w:t>
            </w:r>
          </w:p>
          <w:p w:rsidR="00C63396" w:rsidRPr="00C63396" w:rsidRDefault="00C63396" w:rsidP="00C63396">
            <w:pPr>
              <w:shd w:val="clear" w:color="auto" w:fill="FFFFFF"/>
              <w:ind w:left="1" w:right="-426" w:hanging="3"/>
              <w:jc w:val="both"/>
              <w:rPr>
                <w:rFonts w:ascii="Cambria" w:eastAsia="Cambria" w:hAnsi="Cambria" w:cs="Cambria"/>
                <w:color w:val="000000"/>
                <w:sz w:val="28"/>
                <w:szCs w:val="28"/>
              </w:rPr>
            </w:pPr>
            <w:r w:rsidRPr="00C63396">
              <w:rPr>
                <w:rFonts w:ascii="Cambria" w:eastAsia="Cambria" w:hAnsi="Cambria"/>
                <w:color w:val="000000"/>
                <w:sz w:val="28"/>
                <w:szCs w:val="28"/>
                <w:rtl/>
              </w:rPr>
              <w:t xml:space="preserve">المدارس البيئية </w:t>
            </w:r>
          </w:p>
          <w:p w:rsidR="00C63396" w:rsidRPr="00C63396" w:rsidRDefault="00C63396" w:rsidP="00C63396">
            <w:pPr>
              <w:shd w:val="clear" w:color="auto" w:fill="FFFFFF"/>
              <w:ind w:left="1" w:right="-426" w:hanging="3"/>
              <w:jc w:val="both"/>
              <w:rPr>
                <w:rFonts w:ascii="Cambria" w:eastAsia="Cambria" w:hAnsi="Cambria" w:cs="Cambria"/>
                <w:color w:val="000000"/>
                <w:sz w:val="28"/>
                <w:szCs w:val="28"/>
              </w:rPr>
            </w:pPr>
            <w:r w:rsidRPr="00C63396">
              <w:rPr>
                <w:rFonts w:ascii="Cambria" w:eastAsia="Cambria" w:hAnsi="Cambria"/>
                <w:color w:val="000000"/>
                <w:sz w:val="28"/>
                <w:szCs w:val="28"/>
                <w:rtl/>
              </w:rPr>
              <w:t>علاقة الانسان مع البيئة</w:t>
            </w:r>
          </w:p>
          <w:p w:rsidR="00C63396" w:rsidRPr="00C63396" w:rsidRDefault="00C63396" w:rsidP="00C63396">
            <w:pPr>
              <w:shd w:val="clear" w:color="auto" w:fill="FFFFFF"/>
              <w:ind w:left="1" w:right="-426" w:hanging="3"/>
              <w:jc w:val="both"/>
              <w:rPr>
                <w:rFonts w:ascii="Cambria" w:eastAsia="Cambria" w:hAnsi="Cambria" w:cs="Cambria"/>
                <w:color w:val="000000"/>
                <w:sz w:val="28"/>
                <w:szCs w:val="28"/>
              </w:rPr>
            </w:pPr>
            <w:r w:rsidRPr="00C63396">
              <w:rPr>
                <w:rFonts w:ascii="Cambria" w:eastAsia="Cambria" w:hAnsi="Cambria"/>
                <w:color w:val="000000"/>
                <w:sz w:val="28"/>
                <w:szCs w:val="28"/>
                <w:rtl/>
              </w:rPr>
              <w:t>التوازن والخلل البيئي</w:t>
            </w:r>
          </w:p>
          <w:p w:rsidR="00C63396" w:rsidRPr="00C63396" w:rsidRDefault="00C63396" w:rsidP="00C63396">
            <w:pPr>
              <w:shd w:val="clear" w:color="auto" w:fill="FFFFFF"/>
              <w:ind w:left="1" w:right="-426" w:hanging="3"/>
              <w:jc w:val="both"/>
              <w:rPr>
                <w:rFonts w:ascii="Cambria" w:eastAsia="Cambria" w:hAnsi="Cambria" w:cs="Cambria"/>
                <w:color w:val="000000"/>
                <w:sz w:val="28"/>
                <w:szCs w:val="28"/>
              </w:rPr>
            </w:pPr>
            <w:r w:rsidRPr="00C63396">
              <w:rPr>
                <w:rFonts w:ascii="Cambria" w:eastAsia="Cambria" w:hAnsi="Cambria"/>
                <w:color w:val="000000"/>
                <w:sz w:val="28"/>
                <w:szCs w:val="28"/>
                <w:rtl/>
              </w:rPr>
              <w:t>تلوث الهواء</w:t>
            </w:r>
          </w:p>
          <w:p w:rsidR="00C63396" w:rsidRPr="00C63396" w:rsidRDefault="00C63396" w:rsidP="00C63396">
            <w:pPr>
              <w:shd w:val="clear" w:color="auto" w:fill="FFFFFF"/>
              <w:ind w:left="1" w:right="-426" w:hanging="3"/>
              <w:jc w:val="both"/>
              <w:rPr>
                <w:rFonts w:ascii="Cambria" w:eastAsia="Cambria" w:hAnsi="Cambria" w:cs="Cambria"/>
                <w:color w:val="000000"/>
                <w:sz w:val="28"/>
                <w:szCs w:val="28"/>
              </w:rPr>
            </w:pPr>
            <w:r w:rsidRPr="00C63396">
              <w:rPr>
                <w:rFonts w:ascii="Cambria" w:eastAsia="Cambria" w:hAnsi="Cambria"/>
                <w:color w:val="000000"/>
                <w:sz w:val="28"/>
                <w:szCs w:val="28"/>
                <w:rtl/>
              </w:rPr>
              <w:t>تلوث المياه</w:t>
            </w:r>
          </w:p>
          <w:p w:rsidR="00C63396" w:rsidRPr="00C63396" w:rsidRDefault="00C63396" w:rsidP="00C63396">
            <w:pPr>
              <w:shd w:val="clear" w:color="auto" w:fill="FFFFFF"/>
              <w:ind w:left="1" w:right="-426" w:hanging="3"/>
              <w:jc w:val="both"/>
              <w:rPr>
                <w:rFonts w:ascii="Cambria" w:eastAsia="Cambria" w:hAnsi="Cambria" w:cs="Cambria"/>
                <w:color w:val="000000"/>
                <w:sz w:val="28"/>
                <w:szCs w:val="28"/>
              </w:rPr>
            </w:pPr>
            <w:r w:rsidRPr="00C63396">
              <w:rPr>
                <w:rFonts w:ascii="Cambria" w:eastAsia="Cambria" w:hAnsi="Cambria"/>
                <w:color w:val="000000"/>
                <w:sz w:val="28"/>
                <w:szCs w:val="28"/>
                <w:rtl/>
              </w:rPr>
              <w:t xml:space="preserve">تلوث التربة </w:t>
            </w:r>
          </w:p>
          <w:p w:rsidR="00C63396" w:rsidRPr="00C63396" w:rsidRDefault="00C63396" w:rsidP="00C63396">
            <w:pPr>
              <w:shd w:val="clear" w:color="auto" w:fill="FFFFFF"/>
              <w:ind w:left="1" w:right="-426" w:hanging="3"/>
              <w:jc w:val="both"/>
              <w:rPr>
                <w:rFonts w:ascii="Cambria" w:eastAsia="Cambria" w:hAnsi="Cambria" w:cs="Cambria"/>
                <w:color w:val="000000"/>
                <w:sz w:val="28"/>
                <w:szCs w:val="28"/>
              </w:rPr>
            </w:pPr>
            <w:r w:rsidRPr="00C63396">
              <w:rPr>
                <w:rFonts w:ascii="Cambria" w:eastAsia="Cambria" w:hAnsi="Cambria"/>
                <w:color w:val="000000"/>
                <w:sz w:val="28"/>
                <w:szCs w:val="28"/>
                <w:rtl/>
              </w:rPr>
              <w:t>التلوث الضوضائي</w:t>
            </w:r>
          </w:p>
          <w:p w:rsidR="00C63396" w:rsidRPr="00C63396" w:rsidRDefault="00C63396" w:rsidP="00C63396">
            <w:pPr>
              <w:shd w:val="clear" w:color="auto" w:fill="FFFFFF"/>
              <w:ind w:left="1" w:right="-426" w:hanging="3"/>
              <w:jc w:val="both"/>
              <w:rPr>
                <w:rFonts w:ascii="Cambria" w:eastAsia="Cambria" w:hAnsi="Cambria" w:cs="Cambria"/>
                <w:color w:val="000000"/>
                <w:sz w:val="28"/>
                <w:szCs w:val="28"/>
              </w:rPr>
            </w:pPr>
            <w:r w:rsidRPr="00C63396">
              <w:rPr>
                <w:rFonts w:ascii="Cambria" w:eastAsia="Cambria" w:hAnsi="Cambria"/>
                <w:color w:val="000000"/>
                <w:sz w:val="28"/>
                <w:szCs w:val="28"/>
                <w:rtl/>
              </w:rPr>
              <w:t>التلوث الاشعاعي</w:t>
            </w:r>
          </w:p>
          <w:p w:rsidR="00C63396" w:rsidRPr="00C63396" w:rsidRDefault="00C63396" w:rsidP="00C63396">
            <w:pPr>
              <w:shd w:val="clear" w:color="auto" w:fill="FFFFFF"/>
              <w:ind w:left="1" w:right="-426" w:hanging="3"/>
              <w:jc w:val="both"/>
              <w:rPr>
                <w:rFonts w:ascii="Cambria" w:eastAsia="Cambria" w:hAnsi="Cambria" w:cs="Cambria"/>
                <w:color w:val="000000"/>
                <w:sz w:val="28"/>
                <w:szCs w:val="28"/>
              </w:rPr>
            </w:pPr>
            <w:r w:rsidRPr="00C63396">
              <w:rPr>
                <w:rFonts w:ascii="Cambria" w:eastAsia="Cambria" w:hAnsi="Cambria"/>
                <w:color w:val="000000"/>
                <w:sz w:val="28"/>
                <w:szCs w:val="28"/>
                <w:rtl/>
              </w:rPr>
              <w:t>المحددات البيئية</w:t>
            </w:r>
          </w:p>
          <w:p w:rsidR="00C63396" w:rsidRPr="00C63396" w:rsidRDefault="00C63396" w:rsidP="00C63396">
            <w:pPr>
              <w:shd w:val="clear" w:color="auto" w:fill="FFFFFF"/>
              <w:ind w:left="1" w:right="-426" w:hanging="3"/>
              <w:jc w:val="both"/>
              <w:rPr>
                <w:rFonts w:ascii="Cambria" w:eastAsia="Cambria" w:hAnsi="Cambria" w:cs="Cambria"/>
                <w:color w:val="000000"/>
                <w:sz w:val="28"/>
                <w:szCs w:val="28"/>
              </w:rPr>
            </w:pPr>
            <w:r w:rsidRPr="00C63396">
              <w:rPr>
                <w:rFonts w:ascii="Cambria" w:eastAsia="Cambria" w:hAnsi="Cambria"/>
                <w:color w:val="000000"/>
                <w:sz w:val="28"/>
                <w:szCs w:val="28"/>
                <w:rtl/>
              </w:rPr>
              <w:t xml:space="preserve">  التشريعات البيئية</w:t>
            </w:r>
          </w:p>
          <w:p w:rsidR="00C63396" w:rsidRPr="00C63396" w:rsidRDefault="00C63396" w:rsidP="00C63396">
            <w:pPr>
              <w:shd w:val="clear" w:color="auto" w:fill="FFFFFF"/>
              <w:ind w:left="1" w:right="-426" w:hanging="3"/>
              <w:jc w:val="both"/>
              <w:rPr>
                <w:rFonts w:ascii="Cambria" w:eastAsia="Cambria" w:hAnsi="Cambria" w:cs="Cambria"/>
                <w:color w:val="000000"/>
                <w:sz w:val="28"/>
                <w:szCs w:val="28"/>
              </w:rPr>
            </w:pPr>
            <w:r w:rsidRPr="00C63396">
              <w:rPr>
                <w:rFonts w:ascii="Cambria" w:eastAsia="Cambria" w:hAnsi="Cambria"/>
                <w:color w:val="000000"/>
                <w:sz w:val="28"/>
                <w:szCs w:val="28"/>
                <w:rtl/>
              </w:rPr>
              <w:t xml:space="preserve"> الاثر البيئي</w:t>
            </w:r>
          </w:p>
          <w:p w:rsidR="00C63396" w:rsidRPr="00C63396" w:rsidRDefault="00C63396" w:rsidP="00C63396">
            <w:pPr>
              <w:shd w:val="clear" w:color="auto" w:fill="FFFFFF"/>
              <w:ind w:left="1" w:right="-426" w:hanging="3"/>
              <w:jc w:val="both"/>
              <w:rPr>
                <w:rFonts w:ascii="Cambria" w:eastAsia="Cambria" w:hAnsi="Cambria" w:cs="Cambria"/>
                <w:color w:val="000000"/>
                <w:sz w:val="28"/>
                <w:szCs w:val="28"/>
              </w:rPr>
            </w:pPr>
            <w:r w:rsidRPr="00C63396">
              <w:rPr>
                <w:rFonts w:ascii="Cambria" w:eastAsia="Cambria" w:hAnsi="Cambria"/>
                <w:color w:val="000000"/>
                <w:sz w:val="28"/>
                <w:szCs w:val="28"/>
                <w:rtl/>
              </w:rPr>
              <w:t xml:space="preserve"> مفاهيم ومصطلحات بيئية </w:t>
            </w:r>
          </w:p>
          <w:p w:rsidR="00C8419C" w:rsidRDefault="00C63396" w:rsidP="00C63396">
            <w:pPr>
              <w:shd w:val="clear" w:color="auto" w:fill="FFFFFF"/>
              <w:ind w:left="1" w:right="-426" w:hanging="3"/>
              <w:jc w:val="both"/>
              <w:rPr>
                <w:rFonts w:ascii="Cambria" w:eastAsia="Cambria" w:hAnsi="Cambria" w:cs="Cambria"/>
                <w:color w:val="000000"/>
                <w:sz w:val="28"/>
                <w:szCs w:val="28"/>
              </w:rPr>
            </w:pPr>
            <w:r w:rsidRPr="00C63396">
              <w:rPr>
                <w:rFonts w:ascii="Cambria" w:eastAsia="Cambria" w:hAnsi="Cambria"/>
                <w:color w:val="000000"/>
                <w:sz w:val="28"/>
                <w:szCs w:val="28"/>
                <w:rtl/>
              </w:rPr>
              <w:t>اختيار مشكلة ومعالجتها</w:t>
            </w:r>
          </w:p>
        </w:tc>
        <w:tc>
          <w:tcPr>
            <w:tcW w:w="1455" w:type="dxa"/>
          </w:tcPr>
          <w:p w:rsidR="00C8419C" w:rsidRDefault="0054338D">
            <w:pPr>
              <w:shd w:val="clear" w:color="auto" w:fill="FFFFFF"/>
              <w:spacing w:line="276" w:lineRule="auto"/>
              <w:ind w:left="1" w:right="360" w:hanging="3"/>
              <w:jc w:val="both"/>
              <w:rPr>
                <w:rFonts w:ascii="Sakkal Majalla" w:eastAsia="Sakkal Majalla" w:hAnsi="Sakkal Majalla" w:cs="Sakkal Majalla"/>
                <w:sz w:val="28"/>
                <w:szCs w:val="28"/>
                <w:rtl/>
              </w:rPr>
            </w:pPr>
            <w:r>
              <w:rPr>
                <w:rFonts w:ascii="Sakkal Majalla" w:eastAsia="Sakkal Majalla" w:hAnsi="Sakkal Majalla" w:cs="Sakkal Majalla" w:hint="cs"/>
                <w:sz w:val="26"/>
                <w:szCs w:val="26"/>
                <w:rtl/>
              </w:rPr>
              <w:t xml:space="preserve"> </w:t>
            </w:r>
            <w:r w:rsidR="00BA0191" w:rsidRPr="00BA0191">
              <w:rPr>
                <w:rFonts w:ascii="Cambria" w:eastAsia="Calibri" w:hAnsi="Cambria" w:hint="cs"/>
                <w:color w:val="000000"/>
                <w:position w:val="0"/>
                <w:sz w:val="28"/>
                <w:szCs w:val="28"/>
                <w:rtl/>
                <w:lang w:bidi="ar-IQ"/>
              </w:rPr>
              <w:t>حضوري</w:t>
            </w:r>
          </w:p>
          <w:p w:rsidR="00BA0191" w:rsidRDefault="00BA0191" w:rsidP="00BA0191">
            <w:pPr>
              <w:shd w:val="clear" w:color="auto" w:fill="FFFFFF"/>
              <w:spacing w:line="276" w:lineRule="auto"/>
              <w:ind w:left="1" w:right="360" w:hanging="3"/>
              <w:jc w:val="both"/>
              <w:rPr>
                <w:rFonts w:ascii="Sakkal Majalla" w:eastAsia="Sakkal Majalla" w:hAnsi="Sakkal Majalla" w:cs="Sakkal Majalla"/>
                <w:sz w:val="28"/>
                <w:szCs w:val="28"/>
                <w:rtl/>
              </w:rPr>
            </w:pPr>
            <w:r w:rsidRPr="00BA0191">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lang w:bidi="ar-IQ"/>
              </w:rPr>
            </w:pPr>
            <w:r w:rsidRPr="00AF03E6">
              <w:rPr>
                <w:rFonts w:ascii="Cambria" w:eastAsia="Calibri" w:hAnsi="Cambria" w:hint="cs"/>
                <w:color w:val="000000"/>
                <w:position w:val="0"/>
                <w:sz w:val="28"/>
                <w:szCs w:val="28"/>
                <w:rtl/>
                <w:lang w:bidi="ar-IQ"/>
              </w:rPr>
              <w:t>حضوري</w:t>
            </w:r>
          </w:p>
          <w:p w:rsidR="00C8419C" w:rsidRDefault="00727FA6">
            <w:pPr>
              <w:shd w:val="clear" w:color="auto" w:fill="FFFFFF"/>
              <w:ind w:left="1" w:right="-426" w:hanging="3"/>
              <w:jc w:val="both"/>
              <w:rPr>
                <w:rFonts w:ascii="Cambria" w:eastAsia="Cambria" w:hAnsi="Cambria"/>
                <w:sz w:val="28"/>
                <w:szCs w:val="28"/>
                <w:rtl/>
              </w:rPr>
            </w:pPr>
            <w:r>
              <w:rPr>
                <w:rFonts w:ascii="Cambria" w:eastAsia="Cambria" w:hAnsi="Cambria" w:hint="cs"/>
                <w:sz w:val="28"/>
                <w:szCs w:val="28"/>
                <w:rtl/>
              </w:rPr>
              <w:t>حضوري</w:t>
            </w:r>
          </w:p>
          <w:p w:rsidR="00727FA6" w:rsidRPr="00727FA6" w:rsidRDefault="00727FA6">
            <w:pPr>
              <w:shd w:val="clear" w:color="auto" w:fill="FFFFFF"/>
              <w:ind w:left="1" w:right="-426" w:hanging="3"/>
              <w:jc w:val="both"/>
              <w:rPr>
                <w:rFonts w:ascii="Cambria" w:eastAsia="Cambria" w:hAnsi="Cambria"/>
                <w:sz w:val="28"/>
                <w:szCs w:val="28"/>
              </w:rPr>
            </w:pPr>
            <w:r>
              <w:rPr>
                <w:rFonts w:ascii="Cambria" w:eastAsia="Cambria" w:hAnsi="Cambria" w:hint="cs"/>
                <w:sz w:val="28"/>
                <w:szCs w:val="28"/>
                <w:rtl/>
              </w:rPr>
              <w:t>حضوري</w:t>
            </w:r>
          </w:p>
        </w:tc>
        <w:tc>
          <w:tcPr>
            <w:tcW w:w="1908"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C8419C" w:rsidRPr="0054338D" w:rsidRDefault="0014221E">
            <w:pPr>
              <w:shd w:val="clear" w:color="auto" w:fill="FFFFFF"/>
              <w:spacing w:before="240" w:after="240" w:line="349" w:lineRule="auto"/>
              <w:ind w:left="1" w:right="440" w:hanging="3"/>
              <w:rPr>
                <w:rFonts w:ascii="Cambria" w:eastAsia="Cambria" w:hAnsi="Cambria" w:cs="Cambria"/>
                <w:bCs/>
                <w:sz w:val="26"/>
                <w:szCs w:val="26"/>
              </w:rPr>
            </w:pPr>
            <w:r w:rsidRPr="0054338D">
              <w:rPr>
                <w:rFonts w:ascii="Cambria" w:eastAsia="Cambria" w:hAnsi="Cambria"/>
                <w:bCs/>
                <w:sz w:val="28"/>
                <w:szCs w:val="28"/>
                <w:rtl/>
              </w:rPr>
              <w:t>ا</w:t>
            </w:r>
            <w:r w:rsidRPr="0054338D">
              <w:rPr>
                <w:rFonts w:ascii="Cambria" w:eastAsia="Cambria" w:hAnsi="Cambria"/>
                <w:bCs/>
                <w:sz w:val="26"/>
                <w:szCs w:val="26"/>
                <w:rtl/>
              </w:rPr>
              <w:t>لامتحانات الأسبوعية والشهرية واليومية والتحريرية وامتحان نهاية السنة</w:t>
            </w:r>
            <w:r w:rsidRPr="0054338D">
              <w:rPr>
                <w:rFonts w:ascii="Cambria" w:eastAsia="Cambria" w:hAnsi="Cambria" w:cs="Cambria"/>
                <w:bCs/>
                <w:sz w:val="26"/>
                <w:szCs w:val="26"/>
                <w:rtl/>
              </w:rPr>
              <w:t>.</w:t>
            </w: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تقييم المقرر</w:t>
            </w:r>
          </w:p>
        </w:tc>
      </w:tr>
      <w:tr w:rsidR="00C8419C" w:rsidTr="0054338D">
        <w:trPr>
          <w:jc w:val="right"/>
        </w:trPr>
        <w:tc>
          <w:tcPr>
            <w:tcW w:w="10207" w:type="dxa"/>
            <w:gridSpan w:val="9"/>
          </w:tcPr>
          <w:p w:rsidR="00C8419C" w:rsidRDefault="0014221E" w:rsidP="004B41F4">
            <w:pPr>
              <w:shd w:val="clear" w:color="auto" w:fill="FFFFFF"/>
              <w:ind w:left="0" w:hanging="2"/>
              <w:jc w:val="both"/>
              <w:rPr>
                <w:rFonts w:ascii="Cambria" w:eastAsia="Cambria" w:hAnsi="Cambria" w:cs="Cambria"/>
                <w:color w:val="000000"/>
                <w:sz w:val="24"/>
                <w:szCs w:val="24"/>
              </w:rPr>
            </w:pPr>
            <w:r>
              <w:rPr>
                <w:rFonts w:ascii="Cambria" w:eastAsia="Cambria" w:hAnsi="Cambria"/>
                <w:color w:val="000000"/>
                <w:sz w:val="24"/>
                <w:szCs w:val="24"/>
                <w:rtl/>
              </w:rPr>
              <w:t xml:space="preserve">توزيع </w:t>
            </w:r>
            <w:r>
              <w:rPr>
                <w:rFonts w:ascii="Cambria" w:eastAsia="Cambria" w:hAnsi="Cambria"/>
                <w:sz w:val="24"/>
                <w:szCs w:val="24"/>
                <w:rtl/>
              </w:rPr>
              <w:t>كالتالي</w:t>
            </w:r>
            <w:r>
              <w:rPr>
                <w:rFonts w:ascii="Cambria" w:eastAsia="Cambria" w:hAnsi="Cambria" w:cs="Cambria"/>
                <w:sz w:val="24"/>
                <w:szCs w:val="24"/>
                <w:rtl/>
              </w:rPr>
              <w:t xml:space="preserve">: </w:t>
            </w:r>
            <w:r w:rsidR="00727FA6">
              <w:rPr>
                <w:rFonts w:ascii="Cambria" w:eastAsia="Cambria" w:hAnsi="Cambria" w:cs="Cambria" w:hint="cs"/>
                <w:sz w:val="24"/>
                <w:szCs w:val="24"/>
                <w:rtl/>
              </w:rPr>
              <w:t>30</w:t>
            </w:r>
            <w:r>
              <w:rPr>
                <w:rFonts w:ascii="Cambria" w:eastAsia="Cambria" w:hAnsi="Cambria" w:cs="Cambria"/>
                <w:sz w:val="24"/>
                <w:szCs w:val="24"/>
                <w:rtl/>
              </w:rPr>
              <w:t xml:space="preserve"> </w:t>
            </w:r>
            <w:r>
              <w:rPr>
                <w:rFonts w:ascii="Cambria" w:eastAsia="Cambria" w:hAnsi="Cambria"/>
                <w:sz w:val="24"/>
                <w:szCs w:val="24"/>
                <w:rtl/>
              </w:rPr>
              <w:t>درجة امتحانات الشهرية واليومية</w:t>
            </w:r>
            <w:r w:rsidR="00727FA6">
              <w:rPr>
                <w:rFonts w:ascii="Cambria" w:eastAsia="Cambria" w:hAnsi="Cambria" w:hint="cs"/>
                <w:sz w:val="24"/>
                <w:szCs w:val="24"/>
                <w:rtl/>
              </w:rPr>
              <w:t xml:space="preserve">  </w:t>
            </w:r>
            <w:r w:rsidR="00FA68C2">
              <w:rPr>
                <w:rFonts w:ascii="Cambria" w:eastAsia="Cambria" w:hAnsi="Cambria" w:hint="cs"/>
                <w:sz w:val="24"/>
                <w:szCs w:val="24"/>
                <w:rtl/>
              </w:rPr>
              <w:t xml:space="preserve"> والنهائي من </w:t>
            </w:r>
            <w:r w:rsidR="004B41F4">
              <w:rPr>
                <w:rFonts w:ascii="Cambria" w:eastAsia="Cambria" w:hAnsi="Cambria"/>
                <w:sz w:val="24"/>
                <w:szCs w:val="24"/>
              </w:rPr>
              <w:t>70</w:t>
            </w:r>
            <w:r w:rsidR="00FA68C2">
              <w:rPr>
                <w:rFonts w:ascii="Cambria" w:eastAsia="Cambria" w:hAnsi="Cambria" w:hint="cs"/>
                <w:sz w:val="24"/>
                <w:szCs w:val="24"/>
                <w:rtl/>
              </w:rPr>
              <w:t xml:space="preserve"> </w:t>
            </w:r>
            <w:r>
              <w:rPr>
                <w:rFonts w:ascii="Cambria" w:eastAsia="Cambria" w:hAnsi="Cambria" w:cs="Cambria"/>
                <w:sz w:val="24"/>
                <w:szCs w:val="24"/>
                <w:rtl/>
              </w:rPr>
              <w:t xml:space="preserve"> </w:t>
            </w:r>
            <w:r w:rsidR="00FA68C2">
              <w:rPr>
                <w:rFonts w:ascii="Cambria" w:eastAsia="Cambria" w:hAnsi="Cambria" w:cs="Cambria" w:hint="cs"/>
                <w:sz w:val="24"/>
                <w:szCs w:val="24"/>
                <w:rtl/>
              </w:rPr>
              <w:t xml:space="preserve"> </w:t>
            </w: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 xml:space="preserve">مصادر التعلم والتدريس </w:t>
            </w:r>
          </w:p>
        </w:tc>
      </w:tr>
      <w:tr w:rsidR="00C8419C" w:rsidTr="0054338D">
        <w:trPr>
          <w:jc w:val="right"/>
        </w:trPr>
        <w:tc>
          <w:tcPr>
            <w:tcW w:w="5119" w:type="dxa"/>
            <w:gridSpan w:val="5"/>
          </w:tcPr>
          <w:p w:rsidR="00C8419C" w:rsidRDefault="0014221E">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المقررة المطلوبة ( المنهجية أن وجدت )</w:t>
            </w:r>
          </w:p>
        </w:tc>
        <w:tc>
          <w:tcPr>
            <w:tcW w:w="5088" w:type="dxa"/>
            <w:gridSpan w:val="4"/>
          </w:tcPr>
          <w:p w:rsidR="00C8419C" w:rsidRDefault="00FA68C2">
            <w:pPr>
              <w:shd w:val="clear" w:color="auto" w:fill="FFFFFF"/>
              <w:ind w:left="1" w:right="-426" w:hanging="3"/>
              <w:jc w:val="both"/>
              <w:rPr>
                <w:rFonts w:ascii="Cambria" w:eastAsia="Cambria" w:hAnsi="Cambria" w:cs="Cambria"/>
                <w:color w:val="000000"/>
                <w:sz w:val="28"/>
                <w:szCs w:val="28"/>
                <w:lang w:bidi="ar-IQ"/>
              </w:rPr>
            </w:pPr>
            <w:r>
              <w:rPr>
                <w:rFonts w:ascii="Cambria" w:eastAsia="Cambria" w:hAnsi="Cambria" w:cs="Cambria" w:hint="cs"/>
                <w:sz w:val="28"/>
                <w:szCs w:val="28"/>
                <w:rtl/>
              </w:rPr>
              <w:t xml:space="preserve"> </w:t>
            </w:r>
            <w:r w:rsidR="00CC2860" w:rsidRPr="00CC2860">
              <w:rPr>
                <w:rFonts w:ascii="Cambria" w:eastAsia="Calibri" w:hAnsi="Cambria" w:cs="Traditional Arabic" w:hint="cs"/>
                <w:color w:val="000000"/>
                <w:position w:val="0"/>
                <w:sz w:val="28"/>
                <w:szCs w:val="28"/>
                <w:rtl/>
                <w:lang w:bidi="ar-IQ"/>
              </w:rPr>
              <w:t>جغرافية البيئة والتلوث ، التلوث البيئي، التلوث والتوعية البيئية</w:t>
            </w:r>
          </w:p>
        </w:tc>
      </w:tr>
      <w:tr w:rsidR="00C8419C" w:rsidTr="0054338D">
        <w:trPr>
          <w:jc w:val="right"/>
        </w:trPr>
        <w:tc>
          <w:tcPr>
            <w:tcW w:w="5119" w:type="dxa"/>
            <w:gridSpan w:val="5"/>
          </w:tcPr>
          <w:p w:rsidR="00C8419C" w:rsidRDefault="0014221E">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الرئيسة ( المصادر)</w:t>
            </w:r>
          </w:p>
        </w:tc>
        <w:tc>
          <w:tcPr>
            <w:tcW w:w="5088" w:type="dxa"/>
            <w:gridSpan w:val="4"/>
          </w:tcPr>
          <w:p w:rsidR="00C8419C" w:rsidRDefault="00FA68C2" w:rsidP="00FA68C2">
            <w:pPr>
              <w:shd w:val="clear" w:color="auto" w:fill="FFFFFF"/>
              <w:ind w:left="1" w:right="-426" w:hanging="3"/>
              <w:jc w:val="both"/>
              <w:rPr>
                <w:rFonts w:ascii="Cambria" w:eastAsia="Cambria" w:hAnsi="Cambria" w:cs="Cambria"/>
                <w:color w:val="000000"/>
                <w:sz w:val="28"/>
                <w:szCs w:val="28"/>
                <w:lang w:bidi="ar-IQ"/>
              </w:rPr>
            </w:pPr>
            <w:r>
              <w:rPr>
                <w:rFonts w:hint="cs"/>
                <w:sz w:val="28"/>
                <w:szCs w:val="28"/>
                <w:rtl/>
              </w:rPr>
              <w:t xml:space="preserve"> </w:t>
            </w:r>
            <w:r w:rsidR="00CC2860" w:rsidRPr="00CC2860">
              <w:rPr>
                <w:rFonts w:ascii="Cambria" w:eastAsia="Calibri" w:hAnsi="Cambria" w:cs="Traditional Arabic" w:hint="cs"/>
                <w:color w:val="000000"/>
                <w:position w:val="0"/>
                <w:sz w:val="28"/>
                <w:szCs w:val="28"/>
                <w:rtl/>
                <w:lang w:bidi="ar-IQ"/>
              </w:rPr>
              <w:t>جغرافية البيئة والتلوث ا.م.د. عباس زغير محيسن المرياني</w:t>
            </w:r>
          </w:p>
        </w:tc>
      </w:tr>
      <w:tr w:rsidR="00C8419C" w:rsidTr="0054338D">
        <w:trPr>
          <w:jc w:val="right"/>
        </w:trPr>
        <w:tc>
          <w:tcPr>
            <w:tcW w:w="5119" w:type="dxa"/>
            <w:gridSpan w:val="5"/>
          </w:tcPr>
          <w:p w:rsidR="00C8419C" w:rsidRDefault="0014221E">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والمراجع الساندة التي يوصى بها (المجلات العلمية، التقارير.... )</w:t>
            </w:r>
          </w:p>
        </w:tc>
        <w:tc>
          <w:tcPr>
            <w:tcW w:w="5088" w:type="dxa"/>
            <w:gridSpan w:val="4"/>
          </w:tcPr>
          <w:p w:rsidR="00C8419C" w:rsidRDefault="0014221E" w:rsidP="00FA68C2">
            <w:pPr>
              <w:shd w:val="clear" w:color="auto" w:fill="FFFFFF"/>
              <w:spacing w:before="240" w:line="276" w:lineRule="auto"/>
              <w:jc w:val="both"/>
              <w:rPr>
                <w:sz w:val="28"/>
                <w:szCs w:val="28"/>
              </w:rPr>
            </w:pPr>
            <w:r>
              <w:rPr>
                <w:sz w:val="14"/>
                <w:szCs w:val="14"/>
              </w:rPr>
              <w:t xml:space="preserve">  </w:t>
            </w:r>
            <w:r w:rsidR="00FA68C2">
              <w:rPr>
                <w:sz w:val="28"/>
                <w:szCs w:val="28"/>
              </w:rPr>
              <w:t xml:space="preserve"> </w:t>
            </w:r>
          </w:p>
          <w:p w:rsidR="00CC2860" w:rsidRPr="00CC2860" w:rsidRDefault="00CC2860" w:rsidP="00CC2860">
            <w:pPr>
              <w:numPr>
                <w:ilvl w:val="0"/>
                <w:numId w:val="7"/>
              </w:numPr>
              <w:suppressAutoHyphens w:val="0"/>
              <w:spacing w:line="240" w:lineRule="auto"/>
              <w:ind w:leftChars="0" w:firstLineChars="0"/>
              <w:contextualSpacing/>
              <w:jc w:val="lowKashida"/>
              <w:textDirection w:val="lrTb"/>
              <w:textAlignment w:val="auto"/>
              <w:outlineLvl w:val="9"/>
              <w:rPr>
                <w:rFonts w:eastAsia="Calibri" w:cs="Simplified Arabic"/>
                <w:b/>
                <w:bCs/>
                <w:position w:val="0"/>
                <w:sz w:val="28"/>
                <w:szCs w:val="28"/>
              </w:rPr>
            </w:pPr>
            <w:r w:rsidRPr="00CC2860">
              <w:rPr>
                <w:rFonts w:eastAsia="Calibri" w:cs="Simplified Arabic"/>
                <w:b/>
                <w:bCs/>
                <w:position w:val="0"/>
                <w:sz w:val="28"/>
                <w:szCs w:val="28"/>
                <w:rtl/>
              </w:rPr>
              <w:t xml:space="preserve">كتاب </w:t>
            </w:r>
            <w:r w:rsidRPr="00CC2860">
              <w:rPr>
                <w:rFonts w:eastAsia="Calibri" w:cs="Simplified Arabic"/>
                <w:b/>
                <w:bCs/>
                <w:color w:val="FF0000"/>
                <w:position w:val="0"/>
                <w:sz w:val="28"/>
                <w:szCs w:val="28"/>
                <w:rtl/>
              </w:rPr>
              <w:t xml:space="preserve">التلوث والتوعية البيئية( مفاهيم  وتطبيقات)، </w:t>
            </w:r>
            <w:r w:rsidRPr="00CC2860">
              <w:rPr>
                <w:rFonts w:eastAsia="Calibri" w:cs="Simplified Arabic"/>
                <w:b/>
                <w:bCs/>
                <w:position w:val="0"/>
                <w:sz w:val="28"/>
                <w:szCs w:val="28"/>
                <w:rtl/>
              </w:rPr>
              <w:t>مطبعة دار الصادق، بابل 2020.</w:t>
            </w:r>
          </w:p>
          <w:p w:rsidR="00CC2860" w:rsidRPr="00CC2860" w:rsidRDefault="00CC2860" w:rsidP="00CC2860">
            <w:pPr>
              <w:numPr>
                <w:ilvl w:val="0"/>
                <w:numId w:val="7"/>
              </w:numPr>
              <w:suppressAutoHyphens w:val="0"/>
              <w:spacing w:line="240" w:lineRule="auto"/>
              <w:ind w:leftChars="0" w:firstLineChars="0"/>
              <w:contextualSpacing/>
              <w:jc w:val="lowKashida"/>
              <w:textDirection w:val="lrTb"/>
              <w:textAlignment w:val="auto"/>
              <w:outlineLvl w:val="9"/>
              <w:rPr>
                <w:rFonts w:eastAsia="Calibri" w:cs="Simplified Arabic"/>
                <w:b/>
                <w:bCs/>
                <w:position w:val="0"/>
                <w:sz w:val="28"/>
                <w:szCs w:val="28"/>
              </w:rPr>
            </w:pPr>
            <w:r w:rsidRPr="00CC2860">
              <w:rPr>
                <w:rFonts w:eastAsia="Calibri" w:cs="Simplified Arabic" w:hint="cs"/>
                <w:b/>
                <w:bCs/>
                <w:position w:val="0"/>
                <w:sz w:val="28"/>
                <w:szCs w:val="28"/>
                <w:rtl/>
              </w:rPr>
              <w:t xml:space="preserve">كتاب </w:t>
            </w:r>
            <w:r w:rsidRPr="00CC2860">
              <w:rPr>
                <w:rFonts w:eastAsia="Calibri" w:cs="Simplified Arabic" w:hint="cs"/>
                <w:b/>
                <w:bCs/>
                <w:color w:val="FF0000"/>
                <w:position w:val="0"/>
                <w:sz w:val="28"/>
                <w:szCs w:val="28"/>
                <w:rtl/>
              </w:rPr>
              <w:t xml:space="preserve"> الجغرافية البيئية والمناخية والصحية </w:t>
            </w:r>
            <w:r w:rsidRPr="00CC2860">
              <w:rPr>
                <w:rFonts w:eastAsia="Calibri" w:cs="Simplified Arabic" w:hint="cs"/>
                <w:b/>
                <w:bCs/>
                <w:position w:val="0"/>
                <w:sz w:val="28"/>
                <w:szCs w:val="28"/>
                <w:rtl/>
              </w:rPr>
              <w:t xml:space="preserve">، </w:t>
            </w:r>
            <w:r w:rsidRPr="00CC2860">
              <w:rPr>
                <w:rFonts w:eastAsia="Calibri" w:cs="Simplified Arabic"/>
                <w:b/>
                <w:bCs/>
                <w:position w:val="0"/>
                <w:sz w:val="28"/>
                <w:szCs w:val="28"/>
                <w:rtl/>
              </w:rPr>
              <w:t>مطبعة دار الصادق، بابل 202</w:t>
            </w:r>
            <w:r w:rsidRPr="00CC2860">
              <w:rPr>
                <w:rFonts w:eastAsia="Calibri" w:cs="Simplified Arabic" w:hint="cs"/>
                <w:b/>
                <w:bCs/>
                <w:position w:val="0"/>
                <w:sz w:val="28"/>
                <w:szCs w:val="28"/>
                <w:rtl/>
              </w:rPr>
              <w:t>2</w:t>
            </w:r>
            <w:r w:rsidRPr="00CC2860">
              <w:rPr>
                <w:rFonts w:eastAsia="Calibri" w:cs="Simplified Arabic"/>
                <w:b/>
                <w:bCs/>
                <w:position w:val="0"/>
                <w:sz w:val="28"/>
                <w:szCs w:val="28"/>
                <w:rtl/>
              </w:rPr>
              <w:t>.</w:t>
            </w:r>
            <w:r w:rsidRPr="00CC2860">
              <w:rPr>
                <w:rFonts w:eastAsia="Calibri" w:cs="Simplified Arabic"/>
                <w:b/>
                <w:bCs/>
                <w:position w:val="0"/>
                <w:sz w:val="28"/>
                <w:szCs w:val="28"/>
              </w:rPr>
              <w:t xml:space="preserve"> </w:t>
            </w:r>
          </w:p>
          <w:p w:rsidR="00C8419C" w:rsidRDefault="00CC2860" w:rsidP="00CC2860">
            <w:pPr>
              <w:shd w:val="clear" w:color="auto" w:fill="FFFFFF"/>
              <w:spacing w:before="240" w:line="276" w:lineRule="auto"/>
              <w:ind w:left="1" w:hanging="3"/>
              <w:rPr>
                <w:sz w:val="28"/>
                <w:szCs w:val="28"/>
              </w:rPr>
            </w:pPr>
            <w:r>
              <w:rPr>
                <w:rFonts w:eastAsia="Calibri" w:cs="Simplified Arabic" w:hint="cs"/>
                <w:b/>
                <w:bCs/>
                <w:position w:val="0"/>
                <w:sz w:val="28"/>
                <w:szCs w:val="28"/>
                <w:rtl/>
              </w:rPr>
              <w:t xml:space="preserve">3- </w:t>
            </w:r>
            <w:r w:rsidRPr="00CC2860">
              <w:rPr>
                <w:rFonts w:eastAsia="Calibri" w:cs="Simplified Arabic" w:hint="cs"/>
                <w:b/>
                <w:bCs/>
                <w:position w:val="0"/>
                <w:sz w:val="28"/>
                <w:szCs w:val="28"/>
                <w:rtl/>
              </w:rPr>
              <w:t>كتاب</w:t>
            </w:r>
            <w:r w:rsidRPr="00CC2860">
              <w:rPr>
                <w:rFonts w:eastAsia="Calibri" w:cs="Simplified Arabic" w:hint="cs"/>
                <w:b/>
                <w:bCs/>
                <w:color w:val="FF0000"/>
                <w:position w:val="0"/>
                <w:sz w:val="28"/>
                <w:szCs w:val="28"/>
                <w:rtl/>
              </w:rPr>
              <w:t xml:space="preserve"> التلوث الجوي في العراق دراسة بيئية مناخية</w:t>
            </w:r>
          </w:p>
          <w:tbl>
            <w:tblPr>
              <w:tblStyle w:val="aff"/>
              <w:bidiVisual/>
              <w:tblW w:w="4560" w:type="dxa"/>
              <w:tblBorders>
                <w:top w:val="nil"/>
                <w:left w:val="nil"/>
                <w:bottom w:val="nil"/>
                <w:right w:val="nil"/>
                <w:insideH w:val="nil"/>
                <w:insideV w:val="nil"/>
              </w:tblBorders>
              <w:tblLayout w:type="fixed"/>
              <w:tblLook w:val="0600" w:firstRow="0" w:lastRow="0" w:firstColumn="0" w:lastColumn="0" w:noHBand="1" w:noVBand="1"/>
            </w:tblPr>
            <w:tblGrid>
              <w:gridCol w:w="4560"/>
            </w:tblGrid>
            <w:tr w:rsidR="00C8419C">
              <w:tc>
                <w:tcPr>
                  <w:tcW w:w="4560" w:type="dxa"/>
                  <w:tcBorders>
                    <w:top w:val="nil"/>
                    <w:left w:val="nil"/>
                    <w:bottom w:val="nil"/>
                    <w:right w:val="nil"/>
                  </w:tcBorders>
                  <w:tcMar>
                    <w:top w:w="0" w:type="dxa"/>
                    <w:left w:w="0" w:type="dxa"/>
                    <w:bottom w:w="0" w:type="dxa"/>
                    <w:right w:w="0" w:type="dxa"/>
                  </w:tcMar>
                </w:tcPr>
                <w:p w:rsidR="00C8419C" w:rsidRDefault="00C8419C">
                  <w:pPr>
                    <w:shd w:val="clear" w:color="auto" w:fill="FFFFFF"/>
                    <w:ind w:left="1" w:right="-426" w:hanging="3"/>
                    <w:rPr>
                      <w:rFonts w:ascii="Cambria" w:eastAsia="Cambria" w:hAnsi="Cambria" w:cs="Cambria"/>
                      <w:sz w:val="28"/>
                      <w:szCs w:val="28"/>
                    </w:rPr>
                  </w:pPr>
                </w:p>
              </w:tc>
            </w:tr>
            <w:tr w:rsidR="00C8419C">
              <w:trPr>
                <w:trHeight w:val="1110"/>
              </w:trPr>
              <w:tc>
                <w:tcPr>
                  <w:tcW w:w="4560" w:type="dxa"/>
                  <w:tcBorders>
                    <w:top w:val="nil"/>
                    <w:left w:val="nil"/>
                    <w:bottom w:val="nil"/>
                    <w:right w:val="nil"/>
                  </w:tcBorders>
                  <w:tcMar>
                    <w:top w:w="120" w:type="dxa"/>
                    <w:left w:w="0" w:type="dxa"/>
                    <w:bottom w:w="120" w:type="dxa"/>
                    <w:right w:w="0" w:type="dxa"/>
                  </w:tcMar>
                </w:tcPr>
                <w:p w:rsidR="00C8419C" w:rsidRDefault="00C8419C">
                  <w:pPr>
                    <w:shd w:val="clear" w:color="auto" w:fill="FFFFFF"/>
                    <w:spacing w:before="240" w:line="276" w:lineRule="auto"/>
                    <w:ind w:left="1" w:hanging="3"/>
                    <w:jc w:val="left"/>
                    <w:rPr>
                      <w:sz w:val="28"/>
                      <w:szCs w:val="28"/>
                    </w:rPr>
                  </w:pPr>
                </w:p>
              </w:tc>
            </w:tr>
          </w:tbl>
          <w:p w:rsidR="00C8419C" w:rsidRDefault="00C8419C">
            <w:pPr>
              <w:shd w:val="clear" w:color="auto" w:fill="FFFFFF"/>
              <w:ind w:left="1" w:right="-426" w:hanging="3"/>
              <w:jc w:val="both"/>
              <w:rPr>
                <w:rFonts w:ascii="Cambria" w:eastAsia="Cambria" w:hAnsi="Cambria" w:cs="Cambria"/>
                <w:sz w:val="28"/>
                <w:szCs w:val="28"/>
              </w:rPr>
            </w:pPr>
          </w:p>
        </w:tc>
      </w:tr>
      <w:tr w:rsidR="00C8419C" w:rsidTr="0054338D">
        <w:trPr>
          <w:jc w:val="right"/>
        </w:trPr>
        <w:tc>
          <w:tcPr>
            <w:tcW w:w="5119" w:type="dxa"/>
            <w:gridSpan w:val="5"/>
          </w:tcPr>
          <w:p w:rsidR="00C8419C" w:rsidRDefault="0014221E">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الإلكترونية ، مواقع الانترنيت</w:t>
            </w:r>
          </w:p>
        </w:tc>
        <w:tc>
          <w:tcPr>
            <w:tcW w:w="5088" w:type="dxa"/>
            <w:gridSpan w:val="4"/>
          </w:tcPr>
          <w:p w:rsidR="00405712" w:rsidRPr="00405712" w:rsidRDefault="00CC2860" w:rsidP="00405712">
            <w:pPr>
              <w:shd w:val="clear" w:color="auto" w:fill="FFFFFF"/>
              <w:autoSpaceDE w:val="0"/>
              <w:autoSpaceDN w:val="0"/>
              <w:adjustRightInd w:val="0"/>
              <w:ind w:left="0" w:hanging="2"/>
              <w:jc w:val="both"/>
              <w:rPr>
                <w:rFonts w:ascii="Cambria" w:eastAsia="Calibri" w:hAnsi="Cambria" w:cs="Traditional Arabic"/>
                <w:color w:val="000000"/>
                <w:position w:val="0"/>
                <w:sz w:val="28"/>
                <w:szCs w:val="28"/>
                <w:rtl/>
                <w:lang w:bidi="ar-IQ"/>
              </w:rPr>
            </w:pPr>
            <w:r>
              <w:rPr>
                <w:rFonts w:hint="cs"/>
                <w:rtl/>
              </w:rPr>
              <w:t xml:space="preserve"> </w:t>
            </w:r>
            <w:r w:rsidR="00405712" w:rsidRPr="00405712">
              <w:rPr>
                <w:rFonts w:ascii="Cambria" w:eastAsia="Calibri" w:hAnsi="Cambria" w:cs="Traditional Arabic" w:hint="cs"/>
                <w:color w:val="000000"/>
                <w:position w:val="0"/>
                <w:sz w:val="28"/>
                <w:szCs w:val="28"/>
                <w:rtl/>
                <w:lang w:bidi="ar-IQ"/>
              </w:rPr>
              <w:t xml:space="preserve">الشبكة العالمية الانترنت / </w:t>
            </w:r>
          </w:p>
          <w:p w:rsidR="00405712" w:rsidRPr="00405712" w:rsidRDefault="00405712" w:rsidP="00405712">
            <w:pPr>
              <w:shd w:val="clear" w:color="auto" w:fill="FFFFFF"/>
              <w:suppressAutoHyphens w:val="0"/>
              <w:autoSpaceDE w:val="0"/>
              <w:autoSpaceDN w:val="0"/>
              <w:adjustRightInd w:val="0"/>
              <w:spacing w:line="240" w:lineRule="auto"/>
              <w:ind w:leftChars="0" w:left="0" w:firstLineChars="0" w:firstLine="0"/>
              <w:jc w:val="left"/>
              <w:textDirection w:val="lrTb"/>
              <w:textAlignment w:val="auto"/>
              <w:outlineLvl w:val="9"/>
              <w:rPr>
                <w:rFonts w:ascii="Cambria" w:eastAsia="Calibri" w:hAnsi="Cambria" w:cs="Traditional Arabic"/>
                <w:color w:val="000000"/>
                <w:position w:val="0"/>
                <w:sz w:val="28"/>
                <w:szCs w:val="28"/>
                <w:rtl/>
                <w:lang w:bidi="ar-IQ"/>
              </w:rPr>
            </w:pPr>
            <w:r w:rsidRPr="00405712">
              <w:rPr>
                <w:rFonts w:ascii="Cambria" w:eastAsia="Calibri" w:hAnsi="Cambria" w:cs="Traditional Arabic" w:hint="cs"/>
                <w:color w:val="000000"/>
                <w:position w:val="0"/>
                <w:sz w:val="28"/>
                <w:szCs w:val="28"/>
                <w:rtl/>
                <w:lang w:bidi="ar-IQ"/>
              </w:rPr>
              <w:t>موقع/ التلوث البيئي / مقالات وابحاث</w:t>
            </w:r>
          </w:p>
          <w:p w:rsidR="00C8419C" w:rsidRDefault="00405712" w:rsidP="00405712">
            <w:pPr>
              <w:shd w:val="clear" w:color="auto" w:fill="FFFFFF"/>
              <w:spacing w:before="240" w:line="276" w:lineRule="auto"/>
              <w:ind w:left="1" w:hanging="3"/>
              <w:jc w:val="both"/>
              <w:rPr>
                <w:color w:val="1155CC"/>
                <w:sz w:val="28"/>
                <w:szCs w:val="28"/>
                <w:u w:val="single"/>
              </w:rPr>
            </w:pPr>
            <w:r w:rsidRPr="00405712">
              <w:rPr>
                <w:rFonts w:ascii="Cambria" w:eastAsia="Calibri" w:hAnsi="Cambria" w:cs="Traditional Arabic" w:hint="cs"/>
                <w:color w:val="000000"/>
                <w:position w:val="0"/>
                <w:sz w:val="28"/>
                <w:szCs w:val="28"/>
                <w:rtl/>
                <w:lang w:bidi="ar-IQ"/>
              </w:rPr>
              <w:t>موقع /مجلة التنمية والتخطيط .</w:t>
            </w:r>
          </w:p>
          <w:p w:rsidR="00C8419C" w:rsidRDefault="00C8419C">
            <w:pPr>
              <w:shd w:val="clear" w:color="auto" w:fill="FFFFFF"/>
              <w:ind w:left="1" w:right="-426" w:hanging="3"/>
              <w:jc w:val="both"/>
              <w:rPr>
                <w:rFonts w:ascii="Cambria" w:eastAsia="Cambria" w:hAnsi="Cambria" w:cs="Cambria"/>
                <w:sz w:val="28"/>
                <w:szCs w:val="28"/>
              </w:rPr>
            </w:pPr>
          </w:p>
        </w:tc>
      </w:tr>
    </w:tbl>
    <w:p w:rsidR="00C8419C" w:rsidRDefault="00C8419C">
      <w:pPr>
        <w:shd w:val="clear" w:color="auto" w:fill="FFFFFF"/>
        <w:spacing w:before="240" w:after="200"/>
        <w:ind w:left="1" w:right="-426" w:hanging="3"/>
        <w:jc w:val="both"/>
        <w:rPr>
          <w:rFonts w:ascii="Arial" w:eastAsia="Arial" w:hAnsi="Arial" w:cs="Arial"/>
          <w:sz w:val="28"/>
          <w:szCs w:val="28"/>
        </w:rPr>
      </w:pPr>
    </w:p>
    <w:p w:rsidR="00C8419C" w:rsidRDefault="00C8419C">
      <w:pPr>
        <w:shd w:val="clear" w:color="auto" w:fill="FFFFFF"/>
        <w:spacing w:before="240" w:after="200"/>
        <w:ind w:left="1" w:right="-426" w:hanging="3"/>
        <w:jc w:val="both"/>
        <w:rPr>
          <w:rFonts w:ascii="Arial" w:eastAsia="Arial" w:hAnsi="Arial" w:cs="Arial"/>
          <w:sz w:val="28"/>
          <w:szCs w:val="28"/>
        </w:rPr>
      </w:pPr>
    </w:p>
    <w:p w:rsidR="00C8419C" w:rsidRDefault="00C8419C">
      <w:pPr>
        <w:shd w:val="clear" w:color="auto" w:fill="FFFFFF"/>
        <w:spacing w:before="240" w:after="200"/>
        <w:ind w:left="1" w:right="-426" w:hanging="3"/>
        <w:jc w:val="both"/>
        <w:rPr>
          <w:rFonts w:ascii="Arial" w:eastAsia="Arial" w:hAnsi="Arial" w:cs="Arial"/>
          <w:sz w:val="28"/>
          <w:szCs w:val="28"/>
        </w:rPr>
      </w:pPr>
    </w:p>
    <w:p w:rsidR="00C8419C" w:rsidRDefault="00C8419C">
      <w:pPr>
        <w:shd w:val="clear" w:color="auto" w:fill="FFFFFF"/>
        <w:spacing w:before="240" w:after="200"/>
        <w:ind w:left="1" w:right="-426" w:hanging="3"/>
        <w:jc w:val="both"/>
        <w:rPr>
          <w:rFonts w:ascii="Arial" w:eastAsia="Arial" w:hAnsi="Arial" w:cs="Arial"/>
          <w:sz w:val="28"/>
          <w:szCs w:val="28"/>
        </w:rPr>
      </w:pPr>
    </w:p>
    <w:p w:rsidR="00C8419C" w:rsidRDefault="00C8419C">
      <w:pPr>
        <w:shd w:val="clear" w:color="auto" w:fill="FFFFFF"/>
        <w:spacing w:before="240" w:after="200"/>
        <w:ind w:left="1" w:right="-426" w:hanging="3"/>
        <w:jc w:val="both"/>
        <w:rPr>
          <w:rFonts w:ascii="Arial" w:eastAsia="Arial" w:hAnsi="Arial" w:cs="Arial"/>
          <w:sz w:val="28"/>
          <w:szCs w:val="28"/>
        </w:rPr>
      </w:pPr>
    </w:p>
    <w:p w:rsidR="00C8419C" w:rsidRDefault="00C8419C">
      <w:pPr>
        <w:shd w:val="clear" w:color="auto" w:fill="FFFFFF"/>
        <w:spacing w:before="240" w:after="200"/>
        <w:ind w:left="1" w:right="-426" w:hanging="3"/>
        <w:jc w:val="both"/>
        <w:rPr>
          <w:rFonts w:ascii="Arial" w:eastAsia="Arial" w:hAnsi="Arial" w:cs="Arial"/>
          <w:sz w:val="28"/>
          <w:szCs w:val="28"/>
        </w:rPr>
      </w:pPr>
    </w:p>
    <w:p w:rsidR="00C8419C" w:rsidRDefault="00C8419C" w:rsidP="00405712">
      <w:pPr>
        <w:shd w:val="clear" w:color="auto" w:fill="FFFFFF"/>
        <w:spacing w:before="240" w:after="200"/>
        <w:ind w:leftChars="0" w:left="0" w:right="-426" w:firstLineChars="0" w:firstLine="0"/>
        <w:jc w:val="both"/>
        <w:rPr>
          <w:rFonts w:ascii="Arial" w:eastAsia="Arial" w:hAnsi="Arial" w:cs="Arial"/>
          <w:sz w:val="28"/>
          <w:szCs w:val="28"/>
        </w:rPr>
      </w:pPr>
    </w:p>
    <w:p w:rsidR="00C8419C" w:rsidRDefault="00C8419C">
      <w:pPr>
        <w:shd w:val="clear" w:color="auto" w:fill="FFFFFF"/>
        <w:ind w:left="0" w:hanging="2"/>
        <w:jc w:val="left"/>
      </w:pPr>
    </w:p>
    <w:p w:rsidR="00C8419C" w:rsidRDefault="00C8419C">
      <w:pPr>
        <w:shd w:val="clear" w:color="auto" w:fill="FFFFFF"/>
        <w:ind w:left="0" w:hanging="2"/>
        <w:jc w:val="left"/>
      </w:pPr>
    </w:p>
    <w:p w:rsidR="00C8419C" w:rsidRDefault="00C8419C" w:rsidP="00BA13EC">
      <w:pPr>
        <w:shd w:val="clear" w:color="auto" w:fill="FFFFFF"/>
        <w:spacing w:after="240"/>
        <w:ind w:left="0" w:hanging="2"/>
        <w:jc w:val="left"/>
        <w:rPr>
          <w:sz w:val="24"/>
          <w:szCs w:val="24"/>
        </w:rPr>
      </w:pPr>
    </w:p>
    <w:sectPr w:rsidR="00C8419C">
      <w:pgSz w:w="12240" w:h="15840"/>
      <w:pgMar w:top="993" w:right="1797" w:bottom="1560"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5FE" w:rsidRDefault="000875FE">
      <w:pPr>
        <w:spacing w:line="240" w:lineRule="auto"/>
        <w:ind w:left="0" w:hanging="2"/>
      </w:pPr>
      <w:r>
        <w:separator/>
      </w:r>
    </w:p>
  </w:endnote>
  <w:endnote w:type="continuationSeparator" w:id="0">
    <w:p w:rsidR="000875FE" w:rsidRDefault="000875F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C" w:rsidRDefault="00C8419C">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C" w:rsidRDefault="00C8419C">
    <w:pPr>
      <w:widowControl w:val="0"/>
      <w:pBdr>
        <w:top w:val="nil"/>
        <w:left w:val="nil"/>
        <w:bottom w:val="nil"/>
        <w:right w:val="nil"/>
        <w:between w:val="nil"/>
      </w:pBdr>
      <w:spacing w:line="276" w:lineRule="auto"/>
      <w:ind w:left="0" w:hanging="2"/>
      <w:jc w:val="left"/>
      <w:rPr>
        <w:color w:val="000000"/>
      </w:rPr>
    </w:pPr>
  </w:p>
  <w:tbl>
    <w:tblPr>
      <w:tblStyle w:val="aff0"/>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C8419C">
      <w:trPr>
        <w:cantSplit/>
        <w:trHeight w:val="151"/>
        <w:jc w:val="right"/>
      </w:trPr>
      <w:tc>
        <w:tcPr>
          <w:tcW w:w="5023" w:type="dxa"/>
          <w:tcBorders>
            <w:bottom w:val="single" w:sz="4" w:space="0" w:color="4F81BD"/>
          </w:tcBorders>
        </w:tcPr>
        <w:p w:rsidR="00C8419C" w:rsidRDefault="00C8419C">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rsidR="00C8419C" w:rsidRDefault="0014221E">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2A7E56">
            <w:rPr>
              <w:rFonts w:ascii="Calibri" w:eastAsia="Calibri" w:hAnsi="Calibri"/>
              <w:noProof/>
              <w:color w:val="000000"/>
              <w:sz w:val="22"/>
              <w:szCs w:val="22"/>
              <w:rtl/>
            </w:rPr>
            <w:t>11</w:t>
          </w:r>
          <w:r>
            <w:rPr>
              <w:rFonts w:ascii="Calibri" w:eastAsia="Calibri" w:hAnsi="Calibri" w:cs="Calibri"/>
              <w:color w:val="000000"/>
              <w:sz w:val="22"/>
              <w:szCs w:val="22"/>
            </w:rPr>
            <w:fldChar w:fldCharType="end"/>
          </w:r>
        </w:p>
      </w:tc>
      <w:tc>
        <w:tcPr>
          <w:tcW w:w="5022" w:type="dxa"/>
          <w:tcBorders>
            <w:bottom w:val="single" w:sz="4" w:space="0" w:color="4F81BD"/>
          </w:tcBorders>
        </w:tcPr>
        <w:p w:rsidR="00C8419C" w:rsidRDefault="00C8419C">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C8419C">
      <w:trPr>
        <w:cantSplit/>
        <w:trHeight w:val="150"/>
        <w:jc w:val="right"/>
      </w:trPr>
      <w:tc>
        <w:tcPr>
          <w:tcW w:w="5023" w:type="dxa"/>
          <w:tcBorders>
            <w:top w:val="single" w:sz="4" w:space="0" w:color="4F81BD"/>
          </w:tcBorders>
        </w:tcPr>
        <w:p w:rsidR="00C8419C" w:rsidRDefault="00C8419C">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rsidR="00C8419C" w:rsidRDefault="00C8419C">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rsidR="00C8419C" w:rsidRDefault="00C8419C">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rsidR="00C8419C" w:rsidRDefault="00C8419C">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C" w:rsidRDefault="00C8419C">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5FE" w:rsidRDefault="000875FE">
      <w:pPr>
        <w:spacing w:line="240" w:lineRule="auto"/>
        <w:ind w:left="0" w:hanging="2"/>
      </w:pPr>
      <w:r>
        <w:separator/>
      </w:r>
    </w:p>
  </w:footnote>
  <w:footnote w:type="continuationSeparator" w:id="0">
    <w:p w:rsidR="000875FE" w:rsidRDefault="000875FE">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C" w:rsidRDefault="00C8419C">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C" w:rsidRDefault="00C8419C">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C" w:rsidRDefault="00C8419C">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4578"/>
    <w:multiLevelType w:val="multilevel"/>
    <w:tmpl w:val="AECA0C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823764B"/>
    <w:multiLevelType w:val="multilevel"/>
    <w:tmpl w:val="DD00DD5C"/>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2">
    <w:nsid w:val="28A50B92"/>
    <w:multiLevelType w:val="multilevel"/>
    <w:tmpl w:val="1D0CDF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5C027FAC"/>
    <w:multiLevelType w:val="hybridMultilevel"/>
    <w:tmpl w:val="90BABACE"/>
    <w:lvl w:ilvl="0" w:tplc="23502EB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7434897"/>
    <w:multiLevelType w:val="multilevel"/>
    <w:tmpl w:val="2C8A02F0"/>
    <w:lvl w:ilvl="0">
      <w:start w:val="1"/>
      <w:numFmt w:val="bullet"/>
      <w:lvlText w:val=""/>
      <w:lvlJc w:val="left"/>
      <w:pPr>
        <w:ind w:left="720" w:hanging="360"/>
      </w:pPr>
      <w:rPr>
        <w:color w:val="333333"/>
        <w:sz w:val="18"/>
        <w:szCs w:val="18"/>
        <w:u w:val="none"/>
      </w:rPr>
    </w:lvl>
    <w:lvl w:ilvl="1">
      <w:start w:val="1"/>
      <w:numFmt w:val="decimal"/>
      <w:lvlText w:val="%2."/>
      <w:lvlJc w:val="left"/>
      <w:pPr>
        <w:ind w:left="1440" w:hanging="360"/>
      </w:pPr>
      <w:rPr>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B4C59AB"/>
    <w:multiLevelType w:val="multilevel"/>
    <w:tmpl w:val="5C6ABD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7DDB0F3E"/>
    <w:multiLevelType w:val="hybridMultilevel"/>
    <w:tmpl w:val="90BABACE"/>
    <w:lvl w:ilvl="0" w:tplc="23502EB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8419C"/>
    <w:rsid w:val="000500F2"/>
    <w:rsid w:val="00074763"/>
    <w:rsid w:val="000875FE"/>
    <w:rsid w:val="000E1B2E"/>
    <w:rsid w:val="001372CF"/>
    <w:rsid w:val="0014221E"/>
    <w:rsid w:val="001608EA"/>
    <w:rsid w:val="002A7E56"/>
    <w:rsid w:val="00405712"/>
    <w:rsid w:val="00451F82"/>
    <w:rsid w:val="00466AC9"/>
    <w:rsid w:val="004B41F4"/>
    <w:rsid w:val="0054338D"/>
    <w:rsid w:val="00571957"/>
    <w:rsid w:val="00596E8A"/>
    <w:rsid w:val="00637AA2"/>
    <w:rsid w:val="006D34A7"/>
    <w:rsid w:val="00727FA6"/>
    <w:rsid w:val="00756F96"/>
    <w:rsid w:val="007F4D57"/>
    <w:rsid w:val="007F7152"/>
    <w:rsid w:val="00847B5D"/>
    <w:rsid w:val="008B3905"/>
    <w:rsid w:val="0091280B"/>
    <w:rsid w:val="00A67644"/>
    <w:rsid w:val="00AF03E6"/>
    <w:rsid w:val="00B02B60"/>
    <w:rsid w:val="00B56DAD"/>
    <w:rsid w:val="00BA0191"/>
    <w:rsid w:val="00BA13EC"/>
    <w:rsid w:val="00BC3F92"/>
    <w:rsid w:val="00C63396"/>
    <w:rsid w:val="00C8419C"/>
    <w:rsid w:val="00C850DF"/>
    <w:rsid w:val="00CC2860"/>
    <w:rsid w:val="00D32433"/>
    <w:rsid w:val="00DF7150"/>
    <w:rsid w:val="00E55D74"/>
    <w:rsid w:val="00F2113B"/>
    <w:rsid w:val="00F305BA"/>
    <w:rsid w:val="00F52B62"/>
    <w:rsid w:val="00FA68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jc w:val="right"/>
      <w:textDirection w:val="btLr"/>
      <w:textAlignment w:val="top"/>
      <w:outlineLvl w:val="0"/>
    </w:pPr>
    <w:rPr>
      <w:position w:val="-1"/>
    </w:rPr>
  </w:style>
  <w:style w:type="paragraph" w:styleId="1">
    <w:name w:val="heading 1"/>
    <w:basedOn w:val="a"/>
    <w:next w:val="a"/>
    <w:pPr>
      <w:keepNext/>
    </w:pPr>
    <w:rPr>
      <w:b/>
      <w:bCs/>
      <w:szCs w:val="32"/>
      <w:u w:val="single"/>
    </w:rPr>
  </w:style>
  <w:style w:type="paragraph" w:styleId="2">
    <w:name w:val="heading 2"/>
    <w:basedOn w:val="a"/>
    <w:next w:val="a"/>
    <w:pPr>
      <w:keepNext/>
      <w:outlineLvl w:val="1"/>
    </w:pPr>
    <w:rPr>
      <w:b/>
      <w:bCs/>
      <w:szCs w:val="32"/>
    </w:rPr>
  </w:style>
  <w:style w:type="paragraph" w:styleId="3">
    <w:name w:val="heading 3"/>
    <w:basedOn w:val="a"/>
    <w:next w:val="a"/>
    <w:pPr>
      <w:keepNext/>
      <w:jc w:val="center"/>
      <w:outlineLvl w:val="2"/>
    </w:pPr>
    <w:rPr>
      <w:b/>
      <w:bCs/>
      <w:szCs w:val="32"/>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bidi w:val="0"/>
      <w:spacing w:line="216" w:lineRule="auto"/>
      <w:contextualSpacing/>
      <w:jc w:val="left"/>
    </w:pPr>
    <w:rPr>
      <w:rFonts w:ascii="Calibri Light" w:hAnsi="Calibri Light"/>
      <w:color w:val="404040"/>
      <w:spacing w:val="-10"/>
      <w:kern w:val="28"/>
      <w:sz w:val="56"/>
      <w:szCs w:val="56"/>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
    <w:name w:val="Light Shading - Accent 2"/>
    <w:basedOn w:val="TableNormal0"/>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Shading1-Accent2">
    <w:name w:val="Medium Shading 1 - Accent 2"/>
    <w:basedOn w:val="TableNormal0"/>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Grid-Accent2">
    <w:name w:val="Light Grid - Accent 2"/>
    <w:basedOn w:val="TableNormal0"/>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 Accent 3"/>
    <w:basedOn w:val="TableNormal0"/>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 Accent 3"/>
    <w:basedOn w:val="TableNormal0"/>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 Accent 4"/>
    <w:basedOn w:val="TableNormal0"/>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MediumGrid1-Accent1">
    <w:name w:val="Medium Grid 1 - Accent 1"/>
    <w:basedOn w:val="TableNormal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a9">
    <w:name w:val="List Paragraph"/>
    <w:basedOn w:val="a"/>
    <w:pPr>
      <w:spacing w:after="200" w:line="276" w:lineRule="auto"/>
      <w:ind w:left="720" w:right="720"/>
      <w:contextualSpacing/>
    </w:pPr>
    <w:rPr>
      <w:rFonts w:ascii="Calibri" w:eastAsia="Calibri" w:hAnsi="Calibri" w:cs="Arial"/>
      <w:sz w:val="22"/>
      <w:szCs w:val="22"/>
    </w:rPr>
  </w:style>
  <w:style w:type="table" w:styleId="aa">
    <w:name w:val="Table Grid"/>
    <w:basedOn w:val="TableNormal0"/>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
    <w:name w:val="Medium Grid 2 - Accent 1"/>
    <w:basedOn w:val="TableNormal0"/>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d">
    <w:basedOn w:val="TableNormal0"/>
    <w:tblPr>
      <w:tblStyleRowBandSize w:val="1"/>
      <w:tblStyleColBandSize w:val="1"/>
      <w:tblInd w:w="0" w:type="dxa"/>
      <w:tblCellMar>
        <w:top w:w="0" w:type="dxa"/>
        <w:left w:w="108" w:type="dxa"/>
        <w:bottom w:w="0" w:type="dxa"/>
        <w:right w:w="108" w:type="dxa"/>
      </w:tblCellMar>
    </w:tblPr>
  </w:style>
  <w:style w:type="table" w:customStyle="1" w:styleId="ae">
    <w:basedOn w:val="TableNormal0"/>
    <w:tblPr>
      <w:tblStyleRowBandSize w:val="1"/>
      <w:tblStyleColBandSize w:val="1"/>
      <w:tblInd w:w="0" w:type="dxa"/>
      <w:tblCellMar>
        <w:top w:w="0" w:type="dxa"/>
        <w:left w:w="108" w:type="dxa"/>
        <w:bottom w:w="0" w:type="dxa"/>
        <w:right w:w="108" w:type="dxa"/>
      </w:tblCellMar>
    </w:tblPr>
  </w:style>
  <w:style w:type="table" w:customStyle="1" w:styleId="af">
    <w:basedOn w:val="TableNormal0"/>
    <w:tblPr>
      <w:tblStyleRowBandSize w:val="1"/>
      <w:tblStyleColBandSize w:val="1"/>
      <w:tblInd w:w="0" w:type="dxa"/>
      <w:tblCellMar>
        <w:top w:w="0" w:type="dxa"/>
        <w:left w:w="108" w:type="dxa"/>
        <w:bottom w:w="0" w:type="dxa"/>
        <w:right w:w="108" w:type="dxa"/>
      </w:tblCellMar>
    </w:tblPr>
  </w:style>
  <w:style w:type="table" w:customStyle="1" w:styleId="af0">
    <w:basedOn w:val="TableNormal0"/>
    <w:tblPr>
      <w:tblStyleRowBandSize w:val="1"/>
      <w:tblStyleColBandSize w:val="1"/>
      <w:tblInd w:w="0" w:type="dxa"/>
      <w:tblCellMar>
        <w:top w:w="0" w:type="dxa"/>
        <w:left w:w="108" w:type="dxa"/>
        <w:bottom w:w="0" w:type="dxa"/>
        <w:right w:w="108" w:type="dxa"/>
      </w:tblCellMar>
    </w:tblPr>
  </w:style>
  <w:style w:type="table" w:customStyle="1" w:styleId="af1">
    <w:basedOn w:val="TableNormal0"/>
    <w:tblPr>
      <w:tblStyleRowBandSize w:val="1"/>
      <w:tblStyleColBandSize w:val="1"/>
      <w:tblInd w:w="0" w:type="dxa"/>
      <w:tblCellMar>
        <w:top w:w="0" w:type="dxa"/>
        <w:left w:w="108" w:type="dxa"/>
        <w:bottom w:w="0" w:type="dxa"/>
        <w:right w:w="108" w:type="dxa"/>
      </w:tblCellMar>
    </w:tblPr>
  </w:style>
  <w:style w:type="table" w:customStyle="1" w:styleId="af2">
    <w:basedOn w:val="TableNormal0"/>
    <w:tblPr>
      <w:tblStyleRowBandSize w:val="1"/>
      <w:tblStyleColBandSize w:val="1"/>
      <w:tblInd w:w="0" w:type="dxa"/>
      <w:tblCellMar>
        <w:top w:w="0" w:type="dxa"/>
        <w:left w:w="108" w:type="dxa"/>
        <w:bottom w:w="0" w:type="dxa"/>
        <w:right w:w="108" w:type="dxa"/>
      </w:tblCellMar>
    </w:tblPr>
  </w:style>
  <w:style w:type="table" w:customStyle="1" w:styleId="af3">
    <w:basedOn w:val="TableNormal0"/>
    <w:tblPr>
      <w:tblStyleRowBandSize w:val="1"/>
      <w:tblStyleColBandSize w:val="1"/>
      <w:tblInd w:w="0" w:type="dxa"/>
      <w:tblCellMar>
        <w:top w:w="0" w:type="dxa"/>
        <w:left w:w="108" w:type="dxa"/>
        <w:bottom w:w="0" w:type="dxa"/>
        <w:right w:w="108" w:type="dxa"/>
      </w:tblCellMar>
    </w:tblPr>
  </w:style>
  <w:style w:type="table" w:customStyle="1" w:styleId="af4">
    <w:basedOn w:val="TableNormal0"/>
    <w:tblPr>
      <w:tblStyleRowBandSize w:val="1"/>
      <w:tblStyleColBandSize w:val="1"/>
      <w:tblInd w:w="0" w:type="dxa"/>
      <w:tblCellMar>
        <w:top w:w="0" w:type="dxa"/>
        <w:left w:w="108" w:type="dxa"/>
        <w:bottom w:w="0" w:type="dxa"/>
        <w:right w:w="108" w:type="dxa"/>
      </w:tblCellMar>
    </w:tblPr>
  </w:style>
  <w:style w:type="table" w:customStyle="1" w:styleId="af5">
    <w:basedOn w:val="TableNormal0"/>
    <w:tblPr>
      <w:tblStyleRowBandSize w:val="1"/>
      <w:tblStyleColBandSize w:val="1"/>
      <w:tblInd w:w="0" w:type="dxa"/>
      <w:tblCellMar>
        <w:top w:w="0" w:type="dxa"/>
        <w:left w:w="108" w:type="dxa"/>
        <w:bottom w:w="0" w:type="dxa"/>
        <w:right w:w="108" w:type="dxa"/>
      </w:tblCellMar>
    </w:tblPr>
  </w:style>
  <w:style w:type="table" w:customStyle="1" w:styleId="af6">
    <w:basedOn w:val="TableNormal0"/>
    <w:tblPr>
      <w:tblStyleRowBandSize w:val="1"/>
      <w:tblStyleColBandSize w:val="1"/>
      <w:tblInd w:w="0" w:type="dxa"/>
      <w:tblCellMar>
        <w:top w:w="0" w:type="dxa"/>
        <w:left w:w="108" w:type="dxa"/>
        <w:bottom w:w="0" w:type="dxa"/>
        <w:right w:w="108" w:type="dxa"/>
      </w:tblCellMar>
    </w:tblPr>
  </w:style>
  <w:style w:type="table" w:customStyle="1" w:styleId="af7">
    <w:basedOn w:val="TableNormal0"/>
    <w:tblPr>
      <w:tblStyleRowBandSize w:val="1"/>
      <w:tblStyleColBandSize w:val="1"/>
      <w:tblInd w:w="0" w:type="dxa"/>
      <w:tblCellMar>
        <w:top w:w="0" w:type="dxa"/>
        <w:left w:w="108" w:type="dxa"/>
        <w:bottom w:w="0" w:type="dxa"/>
        <w:right w:w="108" w:type="dxa"/>
      </w:tblCellMar>
    </w:tblPr>
  </w:style>
  <w:style w:type="table" w:customStyle="1" w:styleId="af8">
    <w:basedOn w:val="TableNormal0"/>
    <w:tblPr>
      <w:tblStyleRowBandSize w:val="1"/>
      <w:tblStyleColBandSize w:val="1"/>
      <w:tblInd w:w="0" w:type="dxa"/>
      <w:tblCellMar>
        <w:top w:w="0" w:type="dxa"/>
        <w:left w:w="108" w:type="dxa"/>
        <w:bottom w:w="0" w:type="dxa"/>
        <w:right w:w="108" w:type="dxa"/>
      </w:tblCellMar>
    </w:tblPr>
  </w:style>
  <w:style w:type="table" w:customStyle="1" w:styleId="af9">
    <w:basedOn w:val="TableNormal0"/>
    <w:tblPr>
      <w:tblStyleRowBandSize w:val="1"/>
      <w:tblStyleColBandSize w:val="1"/>
      <w:tblInd w:w="0" w:type="dxa"/>
      <w:tblCellMar>
        <w:top w:w="0" w:type="dxa"/>
        <w:left w:w="108" w:type="dxa"/>
        <w:bottom w:w="0" w:type="dxa"/>
        <w:right w:w="108" w:type="dxa"/>
      </w:tblCellMar>
    </w:tblPr>
  </w:style>
  <w:style w:type="table" w:customStyle="1" w:styleId="afa">
    <w:basedOn w:val="TableNormal0"/>
    <w:tblPr>
      <w:tblStyleRowBandSize w:val="1"/>
      <w:tblStyleColBandSize w:val="1"/>
      <w:tblInd w:w="0" w:type="dxa"/>
      <w:tblCellMar>
        <w:top w:w="0" w:type="dxa"/>
        <w:left w:w="108" w:type="dxa"/>
        <w:bottom w:w="0" w:type="dxa"/>
        <w:right w:w="108" w:type="dxa"/>
      </w:tblCellMar>
    </w:tblPr>
  </w:style>
  <w:style w:type="table" w:customStyle="1" w:styleId="afb">
    <w:basedOn w:val="TableNormal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c">
    <w:basedOn w:val="TableNormal0"/>
    <w:tblPr>
      <w:tblStyleRowBandSize w:val="1"/>
      <w:tblStyleColBandSize w:val="1"/>
      <w:tblInd w:w="0" w:type="dxa"/>
      <w:tblCellMar>
        <w:top w:w="0" w:type="dxa"/>
        <w:left w:w="108" w:type="dxa"/>
        <w:bottom w:w="0" w:type="dxa"/>
        <w:right w:w="108" w:type="dxa"/>
      </w:tblCellMar>
    </w:tblPr>
  </w:style>
  <w:style w:type="table" w:customStyle="1" w:styleId="afd">
    <w:basedOn w:val="TableNormal0"/>
    <w:tblPr>
      <w:tblStyleRowBandSize w:val="1"/>
      <w:tblStyleColBandSize w:val="1"/>
      <w:tblInd w:w="0" w:type="dxa"/>
      <w:tblCellMar>
        <w:top w:w="0" w:type="dxa"/>
        <w:left w:w="108" w:type="dxa"/>
        <w:bottom w:w="0" w:type="dxa"/>
        <w:right w:w="108" w:type="dxa"/>
      </w:tblCellMar>
    </w:tblPr>
  </w:style>
  <w:style w:type="table" w:customStyle="1" w:styleId="afe">
    <w:basedOn w:val="TableNormal0"/>
    <w:tblPr>
      <w:tblStyleRowBandSize w:val="1"/>
      <w:tblStyleColBandSize w:val="1"/>
      <w:tblInd w:w="0" w:type="dxa"/>
      <w:tblCellMar>
        <w:top w:w="0" w:type="dxa"/>
        <w:left w:w="108" w:type="dxa"/>
        <w:bottom w:w="0" w:type="dxa"/>
        <w:right w:w="108" w:type="dxa"/>
      </w:tblCellMar>
    </w:tblPr>
  </w:style>
  <w:style w:type="table" w:customStyle="1" w:styleId="aff">
    <w:basedOn w:val="TableNormal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f0">
    <w:basedOn w:val="TableNormal0"/>
    <w:tblPr>
      <w:tblStyleRowBandSize w:val="1"/>
      <w:tblStyleColBandSize w:val="1"/>
      <w:tblInd w:w="0" w:type="dxa"/>
      <w:tblCellMar>
        <w:top w:w="0" w:type="dxa"/>
        <w:left w:w="108" w:type="dxa"/>
        <w:bottom w:w="0" w:type="dxa"/>
        <w:right w:w="108" w:type="dxa"/>
      </w:tblCellMar>
    </w:tblPr>
  </w:style>
  <w:style w:type="character" w:styleId="Hyperlink">
    <w:name w:val="Hyperlink"/>
    <w:basedOn w:val="a0"/>
    <w:uiPriority w:val="99"/>
    <w:unhideWhenUsed/>
    <w:rsid w:val="000500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jc w:val="right"/>
      <w:textDirection w:val="btLr"/>
      <w:textAlignment w:val="top"/>
      <w:outlineLvl w:val="0"/>
    </w:pPr>
    <w:rPr>
      <w:position w:val="-1"/>
    </w:rPr>
  </w:style>
  <w:style w:type="paragraph" w:styleId="1">
    <w:name w:val="heading 1"/>
    <w:basedOn w:val="a"/>
    <w:next w:val="a"/>
    <w:pPr>
      <w:keepNext/>
    </w:pPr>
    <w:rPr>
      <w:b/>
      <w:bCs/>
      <w:szCs w:val="32"/>
      <w:u w:val="single"/>
    </w:rPr>
  </w:style>
  <w:style w:type="paragraph" w:styleId="2">
    <w:name w:val="heading 2"/>
    <w:basedOn w:val="a"/>
    <w:next w:val="a"/>
    <w:pPr>
      <w:keepNext/>
      <w:outlineLvl w:val="1"/>
    </w:pPr>
    <w:rPr>
      <w:b/>
      <w:bCs/>
      <w:szCs w:val="32"/>
    </w:rPr>
  </w:style>
  <w:style w:type="paragraph" w:styleId="3">
    <w:name w:val="heading 3"/>
    <w:basedOn w:val="a"/>
    <w:next w:val="a"/>
    <w:pPr>
      <w:keepNext/>
      <w:jc w:val="center"/>
      <w:outlineLvl w:val="2"/>
    </w:pPr>
    <w:rPr>
      <w:b/>
      <w:bCs/>
      <w:szCs w:val="32"/>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bidi w:val="0"/>
      <w:spacing w:line="216" w:lineRule="auto"/>
      <w:contextualSpacing/>
      <w:jc w:val="left"/>
    </w:pPr>
    <w:rPr>
      <w:rFonts w:ascii="Calibri Light" w:hAnsi="Calibri Light"/>
      <w:color w:val="404040"/>
      <w:spacing w:val="-10"/>
      <w:kern w:val="28"/>
      <w:sz w:val="56"/>
      <w:szCs w:val="56"/>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
    <w:name w:val="Light Shading - Accent 2"/>
    <w:basedOn w:val="TableNormal0"/>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Shading1-Accent2">
    <w:name w:val="Medium Shading 1 - Accent 2"/>
    <w:basedOn w:val="TableNormal0"/>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Grid-Accent2">
    <w:name w:val="Light Grid - Accent 2"/>
    <w:basedOn w:val="TableNormal0"/>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 Accent 3"/>
    <w:basedOn w:val="TableNormal0"/>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 Accent 3"/>
    <w:basedOn w:val="TableNormal0"/>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 Accent 4"/>
    <w:basedOn w:val="TableNormal0"/>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MediumGrid1-Accent1">
    <w:name w:val="Medium Grid 1 - Accent 1"/>
    <w:basedOn w:val="TableNormal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a9">
    <w:name w:val="List Paragraph"/>
    <w:basedOn w:val="a"/>
    <w:pPr>
      <w:spacing w:after="200" w:line="276" w:lineRule="auto"/>
      <w:ind w:left="720" w:right="720"/>
      <w:contextualSpacing/>
    </w:pPr>
    <w:rPr>
      <w:rFonts w:ascii="Calibri" w:eastAsia="Calibri" w:hAnsi="Calibri" w:cs="Arial"/>
      <w:sz w:val="22"/>
      <w:szCs w:val="22"/>
    </w:rPr>
  </w:style>
  <w:style w:type="table" w:styleId="aa">
    <w:name w:val="Table Grid"/>
    <w:basedOn w:val="TableNormal0"/>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
    <w:name w:val="Medium Grid 2 - Accent 1"/>
    <w:basedOn w:val="TableNormal0"/>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d">
    <w:basedOn w:val="TableNormal0"/>
    <w:tblPr>
      <w:tblStyleRowBandSize w:val="1"/>
      <w:tblStyleColBandSize w:val="1"/>
      <w:tblInd w:w="0" w:type="dxa"/>
      <w:tblCellMar>
        <w:top w:w="0" w:type="dxa"/>
        <w:left w:w="108" w:type="dxa"/>
        <w:bottom w:w="0" w:type="dxa"/>
        <w:right w:w="108" w:type="dxa"/>
      </w:tblCellMar>
    </w:tblPr>
  </w:style>
  <w:style w:type="table" w:customStyle="1" w:styleId="ae">
    <w:basedOn w:val="TableNormal0"/>
    <w:tblPr>
      <w:tblStyleRowBandSize w:val="1"/>
      <w:tblStyleColBandSize w:val="1"/>
      <w:tblInd w:w="0" w:type="dxa"/>
      <w:tblCellMar>
        <w:top w:w="0" w:type="dxa"/>
        <w:left w:w="108" w:type="dxa"/>
        <w:bottom w:w="0" w:type="dxa"/>
        <w:right w:w="108" w:type="dxa"/>
      </w:tblCellMar>
    </w:tblPr>
  </w:style>
  <w:style w:type="table" w:customStyle="1" w:styleId="af">
    <w:basedOn w:val="TableNormal0"/>
    <w:tblPr>
      <w:tblStyleRowBandSize w:val="1"/>
      <w:tblStyleColBandSize w:val="1"/>
      <w:tblInd w:w="0" w:type="dxa"/>
      <w:tblCellMar>
        <w:top w:w="0" w:type="dxa"/>
        <w:left w:w="108" w:type="dxa"/>
        <w:bottom w:w="0" w:type="dxa"/>
        <w:right w:w="108" w:type="dxa"/>
      </w:tblCellMar>
    </w:tblPr>
  </w:style>
  <w:style w:type="table" w:customStyle="1" w:styleId="af0">
    <w:basedOn w:val="TableNormal0"/>
    <w:tblPr>
      <w:tblStyleRowBandSize w:val="1"/>
      <w:tblStyleColBandSize w:val="1"/>
      <w:tblInd w:w="0" w:type="dxa"/>
      <w:tblCellMar>
        <w:top w:w="0" w:type="dxa"/>
        <w:left w:w="108" w:type="dxa"/>
        <w:bottom w:w="0" w:type="dxa"/>
        <w:right w:w="108" w:type="dxa"/>
      </w:tblCellMar>
    </w:tblPr>
  </w:style>
  <w:style w:type="table" w:customStyle="1" w:styleId="af1">
    <w:basedOn w:val="TableNormal0"/>
    <w:tblPr>
      <w:tblStyleRowBandSize w:val="1"/>
      <w:tblStyleColBandSize w:val="1"/>
      <w:tblInd w:w="0" w:type="dxa"/>
      <w:tblCellMar>
        <w:top w:w="0" w:type="dxa"/>
        <w:left w:w="108" w:type="dxa"/>
        <w:bottom w:w="0" w:type="dxa"/>
        <w:right w:w="108" w:type="dxa"/>
      </w:tblCellMar>
    </w:tblPr>
  </w:style>
  <w:style w:type="table" w:customStyle="1" w:styleId="af2">
    <w:basedOn w:val="TableNormal0"/>
    <w:tblPr>
      <w:tblStyleRowBandSize w:val="1"/>
      <w:tblStyleColBandSize w:val="1"/>
      <w:tblInd w:w="0" w:type="dxa"/>
      <w:tblCellMar>
        <w:top w:w="0" w:type="dxa"/>
        <w:left w:w="108" w:type="dxa"/>
        <w:bottom w:w="0" w:type="dxa"/>
        <w:right w:w="108" w:type="dxa"/>
      </w:tblCellMar>
    </w:tblPr>
  </w:style>
  <w:style w:type="table" w:customStyle="1" w:styleId="af3">
    <w:basedOn w:val="TableNormal0"/>
    <w:tblPr>
      <w:tblStyleRowBandSize w:val="1"/>
      <w:tblStyleColBandSize w:val="1"/>
      <w:tblInd w:w="0" w:type="dxa"/>
      <w:tblCellMar>
        <w:top w:w="0" w:type="dxa"/>
        <w:left w:w="108" w:type="dxa"/>
        <w:bottom w:w="0" w:type="dxa"/>
        <w:right w:w="108" w:type="dxa"/>
      </w:tblCellMar>
    </w:tblPr>
  </w:style>
  <w:style w:type="table" w:customStyle="1" w:styleId="af4">
    <w:basedOn w:val="TableNormal0"/>
    <w:tblPr>
      <w:tblStyleRowBandSize w:val="1"/>
      <w:tblStyleColBandSize w:val="1"/>
      <w:tblInd w:w="0" w:type="dxa"/>
      <w:tblCellMar>
        <w:top w:w="0" w:type="dxa"/>
        <w:left w:w="108" w:type="dxa"/>
        <w:bottom w:w="0" w:type="dxa"/>
        <w:right w:w="108" w:type="dxa"/>
      </w:tblCellMar>
    </w:tblPr>
  </w:style>
  <w:style w:type="table" w:customStyle="1" w:styleId="af5">
    <w:basedOn w:val="TableNormal0"/>
    <w:tblPr>
      <w:tblStyleRowBandSize w:val="1"/>
      <w:tblStyleColBandSize w:val="1"/>
      <w:tblInd w:w="0" w:type="dxa"/>
      <w:tblCellMar>
        <w:top w:w="0" w:type="dxa"/>
        <w:left w:w="108" w:type="dxa"/>
        <w:bottom w:w="0" w:type="dxa"/>
        <w:right w:w="108" w:type="dxa"/>
      </w:tblCellMar>
    </w:tblPr>
  </w:style>
  <w:style w:type="table" w:customStyle="1" w:styleId="af6">
    <w:basedOn w:val="TableNormal0"/>
    <w:tblPr>
      <w:tblStyleRowBandSize w:val="1"/>
      <w:tblStyleColBandSize w:val="1"/>
      <w:tblInd w:w="0" w:type="dxa"/>
      <w:tblCellMar>
        <w:top w:w="0" w:type="dxa"/>
        <w:left w:w="108" w:type="dxa"/>
        <w:bottom w:w="0" w:type="dxa"/>
        <w:right w:w="108" w:type="dxa"/>
      </w:tblCellMar>
    </w:tblPr>
  </w:style>
  <w:style w:type="table" w:customStyle="1" w:styleId="af7">
    <w:basedOn w:val="TableNormal0"/>
    <w:tblPr>
      <w:tblStyleRowBandSize w:val="1"/>
      <w:tblStyleColBandSize w:val="1"/>
      <w:tblInd w:w="0" w:type="dxa"/>
      <w:tblCellMar>
        <w:top w:w="0" w:type="dxa"/>
        <w:left w:w="108" w:type="dxa"/>
        <w:bottom w:w="0" w:type="dxa"/>
        <w:right w:w="108" w:type="dxa"/>
      </w:tblCellMar>
    </w:tblPr>
  </w:style>
  <w:style w:type="table" w:customStyle="1" w:styleId="af8">
    <w:basedOn w:val="TableNormal0"/>
    <w:tblPr>
      <w:tblStyleRowBandSize w:val="1"/>
      <w:tblStyleColBandSize w:val="1"/>
      <w:tblInd w:w="0" w:type="dxa"/>
      <w:tblCellMar>
        <w:top w:w="0" w:type="dxa"/>
        <w:left w:w="108" w:type="dxa"/>
        <w:bottom w:w="0" w:type="dxa"/>
        <w:right w:w="108" w:type="dxa"/>
      </w:tblCellMar>
    </w:tblPr>
  </w:style>
  <w:style w:type="table" w:customStyle="1" w:styleId="af9">
    <w:basedOn w:val="TableNormal0"/>
    <w:tblPr>
      <w:tblStyleRowBandSize w:val="1"/>
      <w:tblStyleColBandSize w:val="1"/>
      <w:tblInd w:w="0" w:type="dxa"/>
      <w:tblCellMar>
        <w:top w:w="0" w:type="dxa"/>
        <w:left w:w="108" w:type="dxa"/>
        <w:bottom w:w="0" w:type="dxa"/>
        <w:right w:w="108" w:type="dxa"/>
      </w:tblCellMar>
    </w:tblPr>
  </w:style>
  <w:style w:type="table" w:customStyle="1" w:styleId="afa">
    <w:basedOn w:val="TableNormal0"/>
    <w:tblPr>
      <w:tblStyleRowBandSize w:val="1"/>
      <w:tblStyleColBandSize w:val="1"/>
      <w:tblInd w:w="0" w:type="dxa"/>
      <w:tblCellMar>
        <w:top w:w="0" w:type="dxa"/>
        <w:left w:w="108" w:type="dxa"/>
        <w:bottom w:w="0" w:type="dxa"/>
        <w:right w:w="108" w:type="dxa"/>
      </w:tblCellMar>
    </w:tblPr>
  </w:style>
  <w:style w:type="table" w:customStyle="1" w:styleId="afb">
    <w:basedOn w:val="TableNormal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c">
    <w:basedOn w:val="TableNormal0"/>
    <w:tblPr>
      <w:tblStyleRowBandSize w:val="1"/>
      <w:tblStyleColBandSize w:val="1"/>
      <w:tblInd w:w="0" w:type="dxa"/>
      <w:tblCellMar>
        <w:top w:w="0" w:type="dxa"/>
        <w:left w:w="108" w:type="dxa"/>
        <w:bottom w:w="0" w:type="dxa"/>
        <w:right w:w="108" w:type="dxa"/>
      </w:tblCellMar>
    </w:tblPr>
  </w:style>
  <w:style w:type="table" w:customStyle="1" w:styleId="afd">
    <w:basedOn w:val="TableNormal0"/>
    <w:tblPr>
      <w:tblStyleRowBandSize w:val="1"/>
      <w:tblStyleColBandSize w:val="1"/>
      <w:tblInd w:w="0" w:type="dxa"/>
      <w:tblCellMar>
        <w:top w:w="0" w:type="dxa"/>
        <w:left w:w="108" w:type="dxa"/>
        <w:bottom w:w="0" w:type="dxa"/>
        <w:right w:w="108" w:type="dxa"/>
      </w:tblCellMar>
    </w:tblPr>
  </w:style>
  <w:style w:type="table" w:customStyle="1" w:styleId="afe">
    <w:basedOn w:val="TableNormal0"/>
    <w:tblPr>
      <w:tblStyleRowBandSize w:val="1"/>
      <w:tblStyleColBandSize w:val="1"/>
      <w:tblInd w:w="0" w:type="dxa"/>
      <w:tblCellMar>
        <w:top w:w="0" w:type="dxa"/>
        <w:left w:w="108" w:type="dxa"/>
        <w:bottom w:w="0" w:type="dxa"/>
        <w:right w:w="108" w:type="dxa"/>
      </w:tblCellMar>
    </w:tblPr>
  </w:style>
  <w:style w:type="table" w:customStyle="1" w:styleId="aff">
    <w:basedOn w:val="TableNormal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f0">
    <w:basedOn w:val="TableNormal0"/>
    <w:tblPr>
      <w:tblStyleRowBandSize w:val="1"/>
      <w:tblStyleColBandSize w:val="1"/>
      <w:tblInd w:w="0" w:type="dxa"/>
      <w:tblCellMar>
        <w:top w:w="0" w:type="dxa"/>
        <w:left w:w="108" w:type="dxa"/>
        <w:bottom w:w="0" w:type="dxa"/>
        <w:right w:w="108" w:type="dxa"/>
      </w:tblCellMar>
    </w:tblPr>
  </w:style>
  <w:style w:type="character" w:styleId="Hyperlink">
    <w:name w:val="Hyperlink"/>
    <w:basedOn w:val="a0"/>
    <w:uiPriority w:val="99"/>
    <w:unhideWhenUsed/>
    <w:rsid w:val="000500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okufa.edu.iq/"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uokufa.edu.iq/"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1502</Words>
  <Characters>8567</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مكتب الاصدقاء</cp:lastModifiedBy>
  <cp:revision>2</cp:revision>
  <cp:lastPrinted>2024-02-23T02:34:00Z</cp:lastPrinted>
  <dcterms:created xsi:type="dcterms:W3CDTF">2024-03-04T21:54:00Z</dcterms:created>
  <dcterms:modified xsi:type="dcterms:W3CDTF">2024-03-04T21:54:00Z</dcterms:modified>
</cp:coreProperties>
</file>